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9701"/>
      </w:tblGrid>
      <w:tr w:rsidR="00C60FB1" w:rsidRPr="00C60FB1" w14:paraId="01AA5B76" w14:textId="77777777" w:rsidTr="00BC77F9">
        <w:trPr>
          <w:trHeight w:val="461"/>
        </w:trPr>
        <w:tc>
          <w:tcPr>
            <w:tcW w:w="679" w:type="dxa"/>
            <w:shd w:val="clear" w:color="auto" w:fill="BFBFBF"/>
          </w:tcPr>
          <w:p w14:paraId="279FA6CE" w14:textId="77777777" w:rsidR="00C60FB1" w:rsidRPr="00C60FB1" w:rsidRDefault="00C60FB1" w:rsidP="00C60FB1">
            <w:pPr>
              <w:spacing w:after="0" w:line="240" w:lineRule="auto"/>
              <w:jc w:val="center"/>
              <w:rPr>
                <w:rFonts w:ascii="Times New Roman" w:eastAsia="Times New Roman" w:hAnsi="Times New Roman" w:cs="Times New Roman"/>
                <w:b/>
                <w:sz w:val="20"/>
                <w:szCs w:val="20"/>
              </w:rPr>
            </w:pPr>
          </w:p>
          <w:p w14:paraId="32CEEA5A" w14:textId="77777777" w:rsidR="00C60FB1" w:rsidRPr="00C60FB1" w:rsidRDefault="00C60FB1" w:rsidP="00C60FB1">
            <w:pPr>
              <w:spacing w:after="0" w:line="240" w:lineRule="auto"/>
              <w:jc w:val="center"/>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 xml:space="preserve">A. </w:t>
            </w:r>
          </w:p>
        </w:tc>
        <w:tc>
          <w:tcPr>
            <w:tcW w:w="9701" w:type="dxa"/>
            <w:shd w:val="clear" w:color="auto" w:fill="BFBFBF"/>
          </w:tcPr>
          <w:p w14:paraId="47015D68" w14:textId="77777777" w:rsidR="00C60FB1" w:rsidRPr="00C60FB1" w:rsidRDefault="00C60FB1" w:rsidP="00C60FB1">
            <w:pPr>
              <w:spacing w:after="0" w:line="240" w:lineRule="auto"/>
              <w:rPr>
                <w:rFonts w:ascii="Times New Roman" w:eastAsia="Times New Roman" w:hAnsi="Times New Roman" w:cs="Times New Roman"/>
                <w:b/>
                <w:sz w:val="20"/>
                <w:szCs w:val="20"/>
              </w:rPr>
            </w:pPr>
          </w:p>
          <w:p w14:paraId="1A69290A" w14:textId="77777777"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PHA Information.</w:t>
            </w:r>
          </w:p>
          <w:p w14:paraId="4F581855" w14:textId="77777777" w:rsidR="00C60FB1" w:rsidRPr="00C60FB1" w:rsidRDefault="00C60FB1" w:rsidP="00C60FB1">
            <w:pPr>
              <w:spacing w:after="0" w:line="240" w:lineRule="auto"/>
              <w:rPr>
                <w:rFonts w:ascii="Times New Roman" w:eastAsia="Times New Roman" w:hAnsi="Times New Roman" w:cs="Times New Roman"/>
                <w:bCs/>
                <w:sz w:val="20"/>
                <w:szCs w:val="20"/>
              </w:rPr>
            </w:pPr>
          </w:p>
        </w:tc>
      </w:tr>
      <w:tr w:rsidR="00C60FB1" w:rsidRPr="00C60FB1" w14:paraId="7430D749" w14:textId="77777777" w:rsidTr="00BC77F9">
        <w:trPr>
          <w:trHeight w:val="64"/>
        </w:trPr>
        <w:tc>
          <w:tcPr>
            <w:tcW w:w="679" w:type="dxa"/>
          </w:tcPr>
          <w:p w14:paraId="7F836487"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p>
          <w:p w14:paraId="6EB484C1"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A.1</w:t>
            </w:r>
          </w:p>
        </w:tc>
        <w:tc>
          <w:tcPr>
            <w:tcW w:w="9701" w:type="dxa"/>
          </w:tcPr>
          <w:p w14:paraId="1E55D348"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5D972BAC" w14:textId="18FB8CF6"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sz w:val="16"/>
                <w:szCs w:val="16"/>
              </w:rPr>
              <w:t>PHA Name</w:t>
            </w:r>
            <w:r w:rsidR="00114487" w:rsidRPr="00C60FB1">
              <w:rPr>
                <w:rFonts w:ascii="Times New Roman" w:eastAsia="Times New Roman" w:hAnsi="Times New Roman" w:cs="Times New Roman"/>
                <w:sz w:val="16"/>
                <w:szCs w:val="16"/>
              </w:rPr>
              <w:t>: _</w:t>
            </w:r>
            <w:r w:rsidRPr="00C60FB1">
              <w:rPr>
                <w:rFonts w:ascii="Times New Roman" w:eastAsia="Times New Roman" w:hAnsi="Times New Roman" w:cs="Times New Roman"/>
                <w:sz w:val="16"/>
                <w:szCs w:val="16"/>
              </w:rPr>
              <w:t>___</w:t>
            </w:r>
            <w:r w:rsidR="00925C6A" w:rsidRPr="00925C6A">
              <w:rPr>
                <w:rFonts w:ascii="Times New Roman" w:eastAsia="Times New Roman" w:hAnsi="Times New Roman" w:cs="Times New Roman"/>
                <w:b/>
                <w:bCs/>
                <w:sz w:val="16"/>
                <w:szCs w:val="16"/>
                <w:u w:val="thick"/>
              </w:rPr>
              <w:t>Regional Housing Authority</w:t>
            </w:r>
            <w:r w:rsidRPr="00C60FB1">
              <w:rPr>
                <w:rFonts w:ascii="Times New Roman" w:eastAsia="Times New Roman" w:hAnsi="Times New Roman" w:cs="Times New Roman"/>
                <w:bCs/>
                <w:sz w:val="16"/>
                <w:szCs w:val="16"/>
              </w:rPr>
              <w:t xml:space="preserve">______________________   </w:t>
            </w:r>
            <w:r w:rsidRPr="00C60FB1">
              <w:rPr>
                <w:rFonts w:ascii="Times New Roman" w:eastAsia="Times New Roman" w:hAnsi="Times New Roman" w:cs="Times New Roman"/>
                <w:b/>
                <w:bCs/>
                <w:sz w:val="16"/>
                <w:szCs w:val="16"/>
              </w:rPr>
              <w:t>PHA Code</w:t>
            </w:r>
            <w:r w:rsidRPr="00C60FB1">
              <w:rPr>
                <w:rFonts w:ascii="Times New Roman" w:eastAsia="Times New Roman" w:hAnsi="Times New Roman" w:cs="Times New Roman"/>
                <w:bCs/>
                <w:sz w:val="16"/>
                <w:szCs w:val="16"/>
              </w:rPr>
              <w:t>: __</w:t>
            </w:r>
            <w:r w:rsidR="00925C6A">
              <w:rPr>
                <w:rFonts w:ascii="Times New Roman" w:eastAsia="Times New Roman" w:hAnsi="Times New Roman" w:cs="Times New Roman"/>
                <w:b/>
                <w:sz w:val="16"/>
                <w:szCs w:val="16"/>
                <w:u w:val="thick"/>
              </w:rPr>
              <w:t>CA048</w:t>
            </w:r>
            <w:r w:rsidRPr="00C60FB1">
              <w:rPr>
                <w:rFonts w:ascii="Times New Roman" w:eastAsia="Times New Roman" w:hAnsi="Times New Roman" w:cs="Times New Roman"/>
                <w:bCs/>
                <w:sz w:val="16"/>
                <w:szCs w:val="16"/>
              </w:rPr>
              <w:t>______</w:t>
            </w:r>
          </w:p>
          <w:p w14:paraId="6444CBCA" w14:textId="77777777" w:rsidR="00C60FB1" w:rsidRPr="00C60FB1" w:rsidRDefault="00C60FB1" w:rsidP="00C60FB1">
            <w:pPr>
              <w:spacing w:after="0" w:line="240" w:lineRule="auto"/>
              <w:rPr>
                <w:rFonts w:ascii="Times New Roman" w:eastAsia="Times New Roman" w:hAnsi="Times New Roman" w:cs="Times New Roman"/>
                <w:sz w:val="16"/>
                <w:szCs w:val="16"/>
              </w:rPr>
            </w:pPr>
          </w:p>
          <w:p w14:paraId="3E4AF5D3" w14:textId="207D1402"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PHA Plan for Fiscal Year Beginning</w:t>
            </w:r>
            <w:r w:rsidRPr="00C60FB1">
              <w:rPr>
                <w:rFonts w:ascii="Times New Roman" w:eastAsia="Times New Roman" w:hAnsi="Times New Roman" w:cs="Times New Roman"/>
                <w:bCs/>
                <w:sz w:val="16"/>
                <w:szCs w:val="16"/>
              </w:rPr>
              <w:t xml:space="preserve">: (MM/YYYY): </w:t>
            </w:r>
            <w:r w:rsidR="00925C6A">
              <w:rPr>
                <w:rFonts w:ascii="Times New Roman" w:eastAsia="Times New Roman" w:hAnsi="Times New Roman" w:cs="Times New Roman"/>
                <w:b/>
                <w:sz w:val="16"/>
                <w:szCs w:val="16"/>
                <w:u w:val="thick"/>
              </w:rPr>
              <w:t>04/2025</w:t>
            </w:r>
            <w:r w:rsidRPr="00C60FB1">
              <w:rPr>
                <w:rFonts w:ascii="Times New Roman" w:eastAsia="Times New Roman" w:hAnsi="Times New Roman" w:cs="Times New Roman"/>
                <w:bCs/>
                <w:sz w:val="16"/>
                <w:szCs w:val="16"/>
              </w:rPr>
              <w:t>______</w:t>
            </w:r>
          </w:p>
          <w:p w14:paraId="78EE1754" w14:textId="0C85F15D" w:rsidR="004132C4" w:rsidRDefault="004132C4" w:rsidP="00C60FB1">
            <w:pPr>
              <w:tabs>
                <w:tab w:val="left" w:pos="6358"/>
              </w:tabs>
              <w:spacing w:after="0" w:line="240" w:lineRule="auto"/>
              <w:rPr>
                <w:rFonts w:ascii="Times New Roman" w:eastAsia="Times New Roman" w:hAnsi="Times New Roman" w:cs="Times New Roman"/>
                <w:b/>
                <w:bCs/>
                <w:sz w:val="16"/>
                <w:szCs w:val="16"/>
              </w:rPr>
            </w:pPr>
            <w:r w:rsidRPr="004132C4">
              <w:rPr>
                <w:rFonts w:ascii="Times New Roman" w:eastAsia="Times New Roman" w:hAnsi="Times New Roman" w:cs="Times New Roman"/>
                <w:b/>
                <w:bCs/>
                <w:sz w:val="16"/>
                <w:szCs w:val="16"/>
              </w:rPr>
              <w:t xml:space="preserve">The </w:t>
            </w:r>
            <w:r w:rsidR="001E46B8">
              <w:rPr>
                <w:rFonts w:ascii="Times New Roman" w:eastAsia="Times New Roman" w:hAnsi="Times New Roman" w:cs="Times New Roman"/>
                <w:b/>
                <w:bCs/>
                <w:sz w:val="16"/>
                <w:szCs w:val="16"/>
              </w:rPr>
              <w:t>Fi</w:t>
            </w:r>
            <w:r w:rsidRPr="004132C4">
              <w:rPr>
                <w:rFonts w:ascii="Times New Roman" w:eastAsia="Times New Roman" w:hAnsi="Times New Roman" w:cs="Times New Roman"/>
                <w:b/>
                <w:bCs/>
                <w:sz w:val="16"/>
                <w:szCs w:val="16"/>
              </w:rPr>
              <w:t>ve-</w:t>
            </w:r>
            <w:r w:rsidR="001E46B8">
              <w:rPr>
                <w:rFonts w:ascii="Times New Roman" w:eastAsia="Times New Roman" w:hAnsi="Times New Roman" w:cs="Times New Roman"/>
                <w:b/>
                <w:bCs/>
                <w:sz w:val="16"/>
                <w:szCs w:val="16"/>
              </w:rPr>
              <w:t>Y</w:t>
            </w:r>
            <w:r w:rsidRPr="004132C4">
              <w:rPr>
                <w:rFonts w:ascii="Times New Roman" w:eastAsia="Times New Roman" w:hAnsi="Times New Roman" w:cs="Times New Roman"/>
                <w:b/>
                <w:bCs/>
                <w:sz w:val="16"/>
                <w:szCs w:val="16"/>
              </w:rPr>
              <w:t xml:space="preserve">ear </w:t>
            </w:r>
            <w:r w:rsidR="001E46B8">
              <w:rPr>
                <w:rFonts w:ascii="Times New Roman" w:eastAsia="Times New Roman" w:hAnsi="Times New Roman" w:cs="Times New Roman"/>
                <w:b/>
                <w:bCs/>
                <w:sz w:val="16"/>
                <w:szCs w:val="16"/>
              </w:rPr>
              <w:t>P</w:t>
            </w:r>
            <w:r w:rsidRPr="004132C4">
              <w:rPr>
                <w:rFonts w:ascii="Times New Roman" w:eastAsia="Times New Roman" w:hAnsi="Times New Roman" w:cs="Times New Roman"/>
                <w:b/>
                <w:bCs/>
                <w:sz w:val="16"/>
                <w:szCs w:val="16"/>
              </w:rPr>
              <w:t xml:space="preserve">eriod </w:t>
            </w:r>
            <w:r w:rsidR="001E46B8">
              <w:rPr>
                <w:rFonts w:ascii="Times New Roman" w:eastAsia="Times New Roman" w:hAnsi="Times New Roman" w:cs="Times New Roman"/>
                <w:b/>
                <w:bCs/>
                <w:sz w:val="16"/>
                <w:szCs w:val="16"/>
              </w:rPr>
              <w:t>of</w:t>
            </w:r>
            <w:r w:rsidRPr="004132C4">
              <w:rPr>
                <w:rFonts w:ascii="Times New Roman" w:eastAsia="Times New Roman" w:hAnsi="Times New Roman" w:cs="Times New Roman"/>
                <w:b/>
                <w:bCs/>
                <w:sz w:val="16"/>
                <w:szCs w:val="16"/>
              </w:rPr>
              <w:t xml:space="preserve"> the Plan (i.e. 2019-2023): _</w:t>
            </w:r>
            <w:r w:rsidR="00925C6A">
              <w:rPr>
                <w:rFonts w:ascii="Times New Roman" w:eastAsia="Times New Roman" w:hAnsi="Times New Roman" w:cs="Times New Roman"/>
                <w:b/>
                <w:bCs/>
                <w:sz w:val="16"/>
                <w:szCs w:val="16"/>
                <w:u w:val="thick"/>
              </w:rPr>
              <w:t>2025-2029</w:t>
            </w:r>
            <w:r w:rsidRPr="004132C4">
              <w:rPr>
                <w:rFonts w:ascii="Times New Roman" w:eastAsia="Times New Roman" w:hAnsi="Times New Roman" w:cs="Times New Roman"/>
                <w:b/>
                <w:bCs/>
                <w:sz w:val="16"/>
                <w:szCs w:val="16"/>
              </w:rPr>
              <w:t>_</w:t>
            </w:r>
            <w:r w:rsidR="003C7143">
              <w:rPr>
                <w:rFonts w:ascii="Times New Roman" w:eastAsia="Times New Roman" w:hAnsi="Times New Roman" w:cs="Times New Roman"/>
                <w:b/>
                <w:bCs/>
                <w:sz w:val="16"/>
                <w:szCs w:val="16"/>
              </w:rPr>
              <w:t>_</w:t>
            </w:r>
          </w:p>
          <w:p w14:paraId="5CC579A4" w14:textId="63A8F578" w:rsidR="00C60FB1" w:rsidRPr="00C60FB1" w:rsidRDefault="00C60FB1" w:rsidP="00C60FB1">
            <w:pPr>
              <w:tabs>
                <w:tab w:val="left" w:pos="6358"/>
              </w:tabs>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b/>
                <w:bCs/>
                <w:sz w:val="16"/>
                <w:szCs w:val="16"/>
              </w:rPr>
              <w:t xml:space="preserve">PHA Plan Submission Type:  </w:t>
            </w:r>
            <w:r w:rsidR="00925C6A">
              <w:rPr>
                <w:rFonts w:ascii="Times New Roman" w:eastAsia="Times New Roman" w:hAnsi="Times New Roman" w:cs="Times New Roman"/>
                <w:sz w:val="16"/>
                <w:szCs w:val="16"/>
              </w:rPr>
              <w:fldChar w:fldCharType="begin">
                <w:ffData>
                  <w:name w:val="Check1"/>
                  <w:enabled/>
                  <w:calcOnExit w:val="0"/>
                  <w:checkBox>
                    <w:sizeAuto/>
                    <w:default w:val="1"/>
                  </w:checkBox>
                </w:ffData>
              </w:fldChar>
            </w:r>
            <w:bookmarkStart w:id="0" w:name="Check1"/>
            <w:r w:rsidR="00925C6A">
              <w:rPr>
                <w:rFonts w:ascii="Times New Roman" w:eastAsia="Times New Roman" w:hAnsi="Times New Roman" w:cs="Times New Roman"/>
                <w:sz w:val="16"/>
                <w:szCs w:val="16"/>
              </w:rPr>
              <w:instrText xml:space="preserve"> FORMCHECKBOX </w:instrText>
            </w:r>
            <w:r w:rsidR="00925C6A">
              <w:rPr>
                <w:rFonts w:ascii="Times New Roman" w:eastAsia="Times New Roman" w:hAnsi="Times New Roman" w:cs="Times New Roman"/>
                <w:sz w:val="16"/>
                <w:szCs w:val="16"/>
              </w:rPr>
            </w:r>
            <w:r w:rsidR="00925C6A">
              <w:rPr>
                <w:rFonts w:ascii="Times New Roman" w:eastAsia="Times New Roman" w:hAnsi="Times New Roman" w:cs="Times New Roman"/>
                <w:sz w:val="16"/>
                <w:szCs w:val="16"/>
              </w:rPr>
              <w:fldChar w:fldCharType="end"/>
            </w:r>
            <w:bookmarkEnd w:id="0"/>
            <w:r w:rsidRPr="00C60FB1">
              <w:rPr>
                <w:rFonts w:ascii="Times New Roman" w:eastAsia="Times New Roman" w:hAnsi="Times New Roman" w:cs="Times New Roman"/>
                <w:sz w:val="16"/>
                <w:szCs w:val="16"/>
              </w:rPr>
              <w:t xml:space="preserve"> 5-Year Plan Submission                   </w:t>
            </w:r>
            <w:r w:rsidRPr="00C60FB1">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sz w:val="16"/>
                <w:szCs w:val="16"/>
              </w:rPr>
              <w:instrText xml:space="preserve"> FORMCHECKBOX </w:instrText>
            </w:r>
            <w:r w:rsidRPr="00C60FB1">
              <w:rPr>
                <w:rFonts w:ascii="Times New Roman" w:eastAsia="Times New Roman" w:hAnsi="Times New Roman" w:cs="Times New Roman"/>
                <w:sz w:val="16"/>
                <w:szCs w:val="16"/>
              </w:rPr>
            </w:r>
            <w:r w:rsidRPr="00C60FB1">
              <w:rPr>
                <w:rFonts w:ascii="Times New Roman" w:eastAsia="Times New Roman" w:hAnsi="Times New Roman" w:cs="Times New Roman"/>
                <w:sz w:val="16"/>
                <w:szCs w:val="16"/>
              </w:rPr>
              <w:fldChar w:fldCharType="separate"/>
            </w:r>
            <w:r w:rsidRPr="00C60FB1">
              <w:rPr>
                <w:rFonts w:ascii="Times New Roman" w:eastAsia="Times New Roman" w:hAnsi="Times New Roman" w:cs="Times New Roman"/>
                <w:sz w:val="16"/>
                <w:szCs w:val="16"/>
              </w:rPr>
              <w:fldChar w:fldCharType="end"/>
            </w:r>
            <w:r w:rsidRPr="00C60FB1">
              <w:rPr>
                <w:rFonts w:ascii="Times New Roman" w:eastAsia="Times New Roman" w:hAnsi="Times New Roman" w:cs="Times New Roman"/>
                <w:sz w:val="16"/>
                <w:szCs w:val="16"/>
              </w:rPr>
              <w:t xml:space="preserve"> Revised 5-Year Plan Submission</w:t>
            </w:r>
            <w:r w:rsidRPr="00C60FB1">
              <w:rPr>
                <w:rFonts w:ascii="Times New Roman" w:eastAsia="Times New Roman" w:hAnsi="Times New Roman" w:cs="Times New Roman"/>
                <w:sz w:val="16"/>
                <w:szCs w:val="16"/>
              </w:rPr>
              <w:tab/>
            </w:r>
          </w:p>
          <w:p w14:paraId="1ED86830"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6F21CA95" w14:textId="77777777"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 xml:space="preserve">Availability of Information.  </w:t>
            </w:r>
            <w:r w:rsidRPr="00C60FB1">
              <w:rPr>
                <w:rFonts w:ascii="Times New Roman" w:eastAsia="Times New Roman" w:hAnsi="Times New Roman" w:cs="Times New Roman"/>
                <w:bCs/>
                <w:sz w:val="16"/>
                <w:szCs w:val="16"/>
              </w:rPr>
              <w:t>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are available for inspection by the public.  Additionally, the PHA must provide information on how the public may reasonably obtain additional information on the PHA policies contained in the standard Annual Plan, but excluded from their streamlined submissions.  At a minimum, PHAs must post PHA Plans, including updates, at each Asset Management Project (AMP) and main office or central office of the PHA.  PHAs are strongly encouraged to post complete PHA Plans on their official websites.  PHAs are also encouraged to provide each resident council a copy of their PHA Plans.</w:t>
            </w:r>
            <w:r w:rsidRPr="00C60FB1">
              <w:rPr>
                <w:rFonts w:ascii="Times New Roman" w:eastAsia="Times New Roman" w:hAnsi="Times New Roman" w:cs="Times New Roman"/>
                <w:b/>
                <w:bCs/>
                <w:sz w:val="16"/>
                <w:szCs w:val="16"/>
              </w:rPr>
              <w:t xml:space="preserve">  </w:t>
            </w:r>
          </w:p>
          <w:p w14:paraId="7E65AB77"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1D6FDF75" w14:textId="1ADAD309" w:rsidR="00C60FB1" w:rsidRDefault="00925C6A" w:rsidP="00C60FB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All information pertaining to the 5-Year Public Housing Agency (PHA) Plan can be located at:</w:t>
            </w:r>
          </w:p>
          <w:p w14:paraId="1651D02C" w14:textId="77777777" w:rsidR="00925C6A" w:rsidRDefault="00925C6A" w:rsidP="00C60FB1">
            <w:pPr>
              <w:spacing w:after="0" w:line="240" w:lineRule="auto"/>
              <w:rPr>
                <w:rFonts w:ascii="Times New Roman" w:eastAsia="Times New Roman" w:hAnsi="Times New Roman" w:cs="Times New Roman"/>
                <w:b/>
                <w:bCs/>
                <w:sz w:val="16"/>
                <w:szCs w:val="16"/>
              </w:rPr>
            </w:pPr>
          </w:p>
          <w:p w14:paraId="5E9F6AE2" w14:textId="3CE6743F" w:rsidR="00C60FB1" w:rsidRDefault="00925C6A" w:rsidP="00C60FB1">
            <w:pPr>
              <w:spacing w:after="0" w:line="240" w:lineRule="auto"/>
              <w:rPr>
                <w:rFonts w:ascii="Times New Roman" w:eastAsia="Times New Roman" w:hAnsi="Times New Roman" w:cs="Times New Roman"/>
                <w:b/>
                <w:bCs/>
                <w:sz w:val="16"/>
                <w:szCs w:val="16"/>
              </w:rPr>
            </w:pPr>
            <w:hyperlink r:id="rId8" w:history="1">
              <w:r w:rsidRPr="00083D23">
                <w:rPr>
                  <w:rStyle w:val="Hyperlink"/>
                  <w:rFonts w:ascii="Times New Roman" w:eastAsia="Times New Roman" w:hAnsi="Times New Roman" w:cs="Times New Roman"/>
                  <w:b/>
                  <w:bCs/>
                  <w:sz w:val="16"/>
                  <w:szCs w:val="16"/>
                </w:rPr>
                <w:t>www.regionalha.org</w:t>
              </w:r>
            </w:hyperlink>
          </w:p>
          <w:p w14:paraId="74DCA006" w14:textId="77777777" w:rsidR="00925C6A" w:rsidRDefault="00925C6A" w:rsidP="00C60FB1">
            <w:pPr>
              <w:spacing w:after="0" w:line="240" w:lineRule="auto"/>
              <w:rPr>
                <w:rFonts w:ascii="Times New Roman" w:eastAsia="Times New Roman" w:hAnsi="Times New Roman" w:cs="Times New Roman"/>
                <w:b/>
                <w:bCs/>
                <w:sz w:val="16"/>
                <w:szCs w:val="16"/>
              </w:rPr>
            </w:pPr>
          </w:p>
          <w:p w14:paraId="10471FA4" w14:textId="621E1C79" w:rsidR="00925C6A" w:rsidRDefault="00925C6A" w:rsidP="00C60FB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Regional Housing Authority</w:t>
            </w:r>
          </w:p>
          <w:p w14:paraId="3AE6E1C7" w14:textId="139D6DB3" w:rsidR="00925C6A" w:rsidRDefault="00925C6A" w:rsidP="00C60FB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1455 Butte House Road</w:t>
            </w:r>
          </w:p>
          <w:p w14:paraId="17BD3BB2" w14:textId="542F64B0" w:rsidR="00C60FB1" w:rsidRDefault="00925C6A" w:rsidP="00C60FB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Yuba City, CA 95993</w:t>
            </w:r>
          </w:p>
          <w:p w14:paraId="011A0CBB" w14:textId="77777777" w:rsidR="00925C6A" w:rsidRDefault="00925C6A" w:rsidP="00C60FB1">
            <w:pPr>
              <w:spacing w:after="0" w:line="240" w:lineRule="auto"/>
              <w:rPr>
                <w:rFonts w:ascii="Times New Roman" w:eastAsia="Times New Roman" w:hAnsi="Times New Roman" w:cs="Times New Roman"/>
                <w:b/>
                <w:bCs/>
                <w:sz w:val="16"/>
                <w:szCs w:val="16"/>
              </w:rPr>
            </w:pPr>
          </w:p>
          <w:p w14:paraId="10375420" w14:textId="77777777" w:rsidR="00925C6A" w:rsidRDefault="00925C6A" w:rsidP="00C60FB1">
            <w:pPr>
              <w:spacing w:after="0" w:line="240" w:lineRule="auto"/>
              <w:rPr>
                <w:rFonts w:ascii="Times New Roman" w:eastAsia="Times New Roman" w:hAnsi="Times New Roman" w:cs="Times New Roman"/>
                <w:b/>
                <w:bCs/>
                <w:sz w:val="16"/>
                <w:szCs w:val="16"/>
              </w:rPr>
            </w:pPr>
          </w:p>
          <w:p w14:paraId="2DDF60BD"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F26595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D3DDEC1" w14:textId="77777777"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smallCap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smallCaps/>
                <w:sz w:val="16"/>
                <w:szCs w:val="16"/>
              </w:rPr>
              <w:instrText xml:space="preserve"> FORMCHECKBOX </w:instrText>
            </w:r>
            <w:r w:rsidRPr="00C60FB1">
              <w:rPr>
                <w:rFonts w:ascii="Times New Roman" w:eastAsia="Times New Roman" w:hAnsi="Times New Roman" w:cs="Times New Roman"/>
                <w:smallCaps/>
                <w:sz w:val="16"/>
                <w:szCs w:val="16"/>
              </w:rPr>
            </w:r>
            <w:r w:rsidRPr="00C60FB1">
              <w:rPr>
                <w:rFonts w:ascii="Times New Roman" w:eastAsia="Times New Roman" w:hAnsi="Times New Roman" w:cs="Times New Roman"/>
                <w:smallCaps/>
                <w:sz w:val="16"/>
                <w:szCs w:val="16"/>
              </w:rPr>
              <w:fldChar w:fldCharType="separate"/>
            </w:r>
            <w:r w:rsidRPr="00C60FB1">
              <w:rPr>
                <w:rFonts w:ascii="Times New Roman" w:eastAsia="Times New Roman" w:hAnsi="Times New Roman" w:cs="Times New Roman"/>
                <w:smallCaps/>
                <w:sz w:val="16"/>
                <w:szCs w:val="16"/>
              </w:rPr>
              <w:fldChar w:fldCharType="end"/>
            </w:r>
            <w:r w:rsidRPr="00C60FB1">
              <w:rPr>
                <w:rFonts w:ascii="Times New Roman" w:eastAsia="Times New Roman" w:hAnsi="Times New Roman" w:cs="Times New Roman"/>
                <w:smallCaps/>
                <w:sz w:val="16"/>
                <w:szCs w:val="16"/>
              </w:rPr>
              <w:t xml:space="preserve"> </w:t>
            </w:r>
            <w:r w:rsidRPr="00C60FB1">
              <w:rPr>
                <w:rFonts w:ascii="Times New Roman" w:eastAsia="Times New Roman" w:hAnsi="Times New Roman" w:cs="Times New Roman"/>
                <w:bCs/>
                <w:sz w:val="16"/>
                <w:szCs w:val="16"/>
              </w:rPr>
              <w:t xml:space="preserve">PHA Consortia: (Check box if submitting a Joint PHA Plan and complete table below.)  </w:t>
            </w:r>
          </w:p>
          <w:tbl>
            <w:tblPr>
              <w:tblpPr w:leftFromText="180" w:rightFromText="180" w:vertAnchor="text" w:tblpX="-5"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945"/>
              <w:gridCol w:w="2127"/>
              <w:gridCol w:w="2386"/>
              <w:gridCol w:w="1128"/>
              <w:gridCol w:w="1320"/>
            </w:tblGrid>
            <w:tr w:rsidR="00C60FB1" w:rsidRPr="00C60FB1" w14:paraId="7FF6B27D" w14:textId="77777777" w:rsidTr="00BC77F9">
              <w:trPr>
                <w:trHeight w:val="312"/>
              </w:trPr>
              <w:tc>
                <w:tcPr>
                  <w:tcW w:w="1569" w:type="dxa"/>
                  <w:vMerge w:val="restart"/>
                  <w:vAlign w:val="center"/>
                </w:tcPr>
                <w:p w14:paraId="299779E4"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Participating PHAs</w:t>
                  </w:r>
                </w:p>
              </w:tc>
              <w:tc>
                <w:tcPr>
                  <w:tcW w:w="0" w:type="auto"/>
                  <w:vMerge w:val="restart"/>
                  <w:vAlign w:val="center"/>
                </w:tcPr>
                <w:p w14:paraId="332BE942"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PHA Code</w:t>
                  </w:r>
                </w:p>
              </w:tc>
              <w:tc>
                <w:tcPr>
                  <w:tcW w:w="0" w:type="auto"/>
                  <w:vMerge w:val="restart"/>
                  <w:vAlign w:val="center"/>
                </w:tcPr>
                <w:p w14:paraId="36A0631E"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Program(s) in the Consortia</w:t>
                  </w:r>
                </w:p>
              </w:tc>
              <w:tc>
                <w:tcPr>
                  <w:tcW w:w="0" w:type="auto"/>
                  <w:vMerge w:val="restart"/>
                  <w:vAlign w:val="center"/>
                </w:tcPr>
                <w:p w14:paraId="42073D15"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Program(s) not in the Consortia</w:t>
                  </w:r>
                </w:p>
              </w:tc>
              <w:tc>
                <w:tcPr>
                  <w:tcW w:w="2448" w:type="dxa"/>
                  <w:gridSpan w:val="2"/>
                  <w:vAlign w:val="center"/>
                </w:tcPr>
                <w:p w14:paraId="2ABF1789"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No. of Units in Each Program</w:t>
                  </w:r>
                </w:p>
              </w:tc>
            </w:tr>
            <w:tr w:rsidR="00C60FB1" w:rsidRPr="00C60FB1" w14:paraId="7A83DC7D" w14:textId="77777777" w:rsidTr="00BC77F9">
              <w:trPr>
                <w:trHeight w:val="231"/>
              </w:trPr>
              <w:tc>
                <w:tcPr>
                  <w:tcW w:w="1569" w:type="dxa"/>
                  <w:vMerge/>
                </w:tcPr>
                <w:p w14:paraId="362A6FCE" w14:textId="77777777" w:rsidR="00C60FB1" w:rsidRPr="00C60FB1" w:rsidRDefault="00C60FB1" w:rsidP="00C60FB1">
                  <w:pPr>
                    <w:spacing w:after="0" w:line="240" w:lineRule="auto"/>
                    <w:rPr>
                      <w:rFonts w:ascii="Times New Roman" w:eastAsia="Times New Roman" w:hAnsi="Times New Roman" w:cs="Times New Roman"/>
                      <w:sz w:val="16"/>
                      <w:szCs w:val="16"/>
                    </w:rPr>
                  </w:pPr>
                </w:p>
              </w:tc>
              <w:tc>
                <w:tcPr>
                  <w:tcW w:w="0" w:type="auto"/>
                  <w:vMerge/>
                </w:tcPr>
                <w:p w14:paraId="150FF832" w14:textId="77777777" w:rsidR="00C60FB1" w:rsidRPr="00C60FB1" w:rsidRDefault="00C60FB1" w:rsidP="00C60FB1">
                  <w:pPr>
                    <w:spacing w:after="0" w:line="240" w:lineRule="auto"/>
                    <w:rPr>
                      <w:rFonts w:ascii="Times New Roman" w:eastAsia="Times New Roman" w:hAnsi="Times New Roman" w:cs="Times New Roman"/>
                      <w:sz w:val="16"/>
                      <w:szCs w:val="16"/>
                    </w:rPr>
                  </w:pPr>
                </w:p>
              </w:tc>
              <w:tc>
                <w:tcPr>
                  <w:tcW w:w="0" w:type="auto"/>
                  <w:vMerge/>
                </w:tcPr>
                <w:p w14:paraId="20B15F25" w14:textId="77777777" w:rsidR="00C60FB1" w:rsidRPr="00C60FB1" w:rsidRDefault="00C60FB1" w:rsidP="00C60FB1">
                  <w:pPr>
                    <w:spacing w:after="0" w:line="240" w:lineRule="auto"/>
                    <w:rPr>
                      <w:rFonts w:ascii="Times New Roman" w:eastAsia="Times New Roman" w:hAnsi="Times New Roman" w:cs="Times New Roman"/>
                      <w:b/>
                      <w:sz w:val="16"/>
                      <w:szCs w:val="16"/>
                    </w:rPr>
                  </w:pPr>
                </w:p>
              </w:tc>
              <w:tc>
                <w:tcPr>
                  <w:tcW w:w="0" w:type="auto"/>
                  <w:vMerge/>
                </w:tcPr>
                <w:p w14:paraId="4F9BE522" w14:textId="77777777" w:rsidR="00C60FB1" w:rsidRPr="00C60FB1" w:rsidRDefault="00C60FB1" w:rsidP="00C60FB1">
                  <w:pPr>
                    <w:spacing w:after="0" w:line="240" w:lineRule="auto"/>
                    <w:rPr>
                      <w:rFonts w:ascii="Times New Roman" w:eastAsia="Times New Roman" w:hAnsi="Times New Roman" w:cs="Times New Roman"/>
                      <w:b/>
                      <w:sz w:val="16"/>
                      <w:szCs w:val="16"/>
                    </w:rPr>
                  </w:pPr>
                </w:p>
              </w:tc>
              <w:tc>
                <w:tcPr>
                  <w:tcW w:w="1128" w:type="dxa"/>
                  <w:vAlign w:val="center"/>
                </w:tcPr>
                <w:p w14:paraId="2AB22943"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PH</w:t>
                  </w:r>
                </w:p>
              </w:tc>
              <w:tc>
                <w:tcPr>
                  <w:tcW w:w="1320" w:type="dxa"/>
                  <w:vAlign w:val="center"/>
                </w:tcPr>
                <w:p w14:paraId="0FE5B600"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HCV</w:t>
                  </w:r>
                </w:p>
              </w:tc>
            </w:tr>
            <w:tr w:rsidR="00C60FB1" w:rsidRPr="00C60FB1" w14:paraId="7847D687" w14:textId="77777777" w:rsidTr="00BC77F9">
              <w:trPr>
                <w:trHeight w:val="864"/>
              </w:trPr>
              <w:tc>
                <w:tcPr>
                  <w:tcW w:w="1569" w:type="dxa"/>
                </w:tcPr>
                <w:p w14:paraId="2FAE93FC"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Lead PHA:      </w:t>
                  </w:r>
                </w:p>
                <w:p w14:paraId="576FE5AA"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                                            </w:t>
                  </w:r>
                </w:p>
              </w:tc>
              <w:tc>
                <w:tcPr>
                  <w:tcW w:w="0" w:type="auto"/>
                </w:tcPr>
                <w:p w14:paraId="7ACA90A8"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81C7E6F"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082B367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7CD5AB1A"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2C11FAE9"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8D376D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7383DB4B"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2480B260"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1E818486" w14:textId="77777777" w:rsidTr="00BC77F9">
              <w:trPr>
                <w:trHeight w:val="702"/>
              </w:trPr>
              <w:tc>
                <w:tcPr>
                  <w:tcW w:w="1569" w:type="dxa"/>
                </w:tcPr>
                <w:p w14:paraId="76FDE815"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 </w:t>
                  </w:r>
                </w:p>
                <w:p w14:paraId="05BD755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04AC931"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6015470C"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2B5386EE"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3E6C1DB2"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4BC0935"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CBA2466"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1C133759"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83F0017"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13F33306"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73F91749"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35FF4EDF"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04411CAD" w14:textId="77777777" w:rsidTr="00BC77F9">
              <w:trPr>
                <w:trHeight w:val="706"/>
              </w:trPr>
              <w:tc>
                <w:tcPr>
                  <w:tcW w:w="1569" w:type="dxa"/>
                </w:tcPr>
                <w:p w14:paraId="69C5D567"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6598D09E"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3288356F"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E76BCB7"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1C3286B5"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9669981"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01BDC3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7DB97C6"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1E5A5B7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0B73206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5AAF9A50"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1DBFC90E"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6190D75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0CA1A908"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30DE4085"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95DF306"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31E093C8" w14:textId="77777777" w:rsidTr="00BC77F9">
              <w:trPr>
                <w:trHeight w:val="706"/>
              </w:trPr>
              <w:tc>
                <w:tcPr>
                  <w:tcW w:w="1569" w:type="dxa"/>
                </w:tcPr>
                <w:p w14:paraId="50F5D71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024A4B35"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7733D14B"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19F12E6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548EBFAC"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035C0C8B"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7D59E8E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7D495097"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00A5AD2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6EF0E4EB"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A8B0236"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bl>
          <w:p w14:paraId="0F92220C"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1102A8E5" w14:textId="77777777" w:rsidTr="00BC77F9">
        <w:trPr>
          <w:cantSplit/>
          <w:trHeight w:val="244"/>
        </w:trPr>
        <w:tc>
          <w:tcPr>
            <w:tcW w:w="679" w:type="dxa"/>
            <w:shd w:val="clear" w:color="auto" w:fill="BFBFBF"/>
          </w:tcPr>
          <w:p w14:paraId="10BFFCD0"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p>
          <w:p w14:paraId="3052839E"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B.</w:t>
            </w:r>
          </w:p>
        </w:tc>
        <w:tc>
          <w:tcPr>
            <w:tcW w:w="9701" w:type="dxa"/>
            <w:shd w:val="clear" w:color="auto" w:fill="BFBFBF"/>
            <w:vAlign w:val="center"/>
          </w:tcPr>
          <w:p w14:paraId="689005E2" w14:textId="77777777" w:rsidR="00C60FB1" w:rsidRPr="00C60FB1" w:rsidRDefault="00C60FB1" w:rsidP="00C60FB1">
            <w:pPr>
              <w:spacing w:after="0" w:line="240" w:lineRule="auto"/>
              <w:rPr>
                <w:rFonts w:ascii="Times New Roman" w:eastAsia="Times New Roman" w:hAnsi="Times New Roman" w:cs="Times New Roman"/>
                <w:b/>
                <w:sz w:val="20"/>
                <w:szCs w:val="20"/>
              </w:rPr>
            </w:pPr>
          </w:p>
          <w:p w14:paraId="783EA5DC" w14:textId="1FBC4993"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 xml:space="preserve">Plan Elements.  </w:t>
            </w:r>
            <w:r w:rsidRPr="00C60FB1">
              <w:rPr>
                <w:rFonts w:ascii="Times New Roman" w:eastAsia="Times New Roman" w:hAnsi="Times New Roman" w:cs="Times New Roman"/>
                <w:sz w:val="16"/>
                <w:szCs w:val="16"/>
              </w:rPr>
              <w:t xml:space="preserve">Required for </w:t>
            </w:r>
            <w:r w:rsidRPr="00C60FB1">
              <w:rPr>
                <w:rFonts w:ascii="Times New Roman" w:eastAsia="Times New Roman" w:hAnsi="Times New Roman" w:cs="Times New Roman"/>
                <w:sz w:val="16"/>
                <w:szCs w:val="16"/>
                <w:u w:val="single"/>
              </w:rPr>
              <w:t>all</w:t>
            </w:r>
            <w:r w:rsidRPr="00C60FB1">
              <w:rPr>
                <w:rFonts w:ascii="Times New Roman" w:eastAsia="Times New Roman" w:hAnsi="Times New Roman" w:cs="Times New Roman"/>
                <w:sz w:val="16"/>
                <w:szCs w:val="16"/>
              </w:rPr>
              <w:t xml:space="preserve"> PHAs completing this form.</w:t>
            </w:r>
          </w:p>
          <w:p w14:paraId="166DE54E" w14:textId="77777777" w:rsidR="00C60FB1" w:rsidRPr="00C60FB1" w:rsidRDefault="00C60FB1" w:rsidP="00C60FB1">
            <w:pPr>
              <w:spacing w:after="0" w:line="240" w:lineRule="auto"/>
              <w:rPr>
                <w:rFonts w:ascii="Times New Roman" w:eastAsia="Times New Roman" w:hAnsi="Times New Roman" w:cs="Times New Roman"/>
                <w:bCs/>
                <w:sz w:val="20"/>
                <w:szCs w:val="20"/>
              </w:rPr>
            </w:pPr>
          </w:p>
        </w:tc>
      </w:tr>
      <w:tr w:rsidR="00C60FB1" w:rsidRPr="00C60FB1" w14:paraId="4276847E" w14:textId="77777777" w:rsidTr="00BC77F9">
        <w:trPr>
          <w:cantSplit/>
          <w:trHeight w:val="1007"/>
        </w:trPr>
        <w:tc>
          <w:tcPr>
            <w:tcW w:w="679" w:type="dxa"/>
          </w:tcPr>
          <w:p w14:paraId="2E161E94"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p>
          <w:p w14:paraId="219FCEE3"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r w:rsidRPr="00C60FB1">
              <w:rPr>
                <w:rFonts w:ascii="Times New Roman" w:eastAsia="Times New Roman" w:hAnsi="Times New Roman" w:cs="Times New Roman"/>
                <w:b/>
                <w:bCs/>
                <w:smallCaps/>
                <w:sz w:val="16"/>
                <w:szCs w:val="16"/>
              </w:rPr>
              <w:t>B.1</w:t>
            </w:r>
          </w:p>
        </w:tc>
        <w:tc>
          <w:tcPr>
            <w:tcW w:w="9701" w:type="dxa"/>
          </w:tcPr>
          <w:p w14:paraId="0AD09A02" w14:textId="77777777" w:rsidR="00C60FB1" w:rsidRPr="00C60FB1" w:rsidRDefault="00C60FB1" w:rsidP="00C60FB1">
            <w:pPr>
              <w:spacing w:after="0" w:line="240" w:lineRule="auto"/>
              <w:rPr>
                <w:rFonts w:ascii="Times New Roman" w:eastAsia="Times New Roman" w:hAnsi="Times New Roman" w:cs="Times New Roman"/>
                <w:b/>
                <w:color w:val="000000"/>
                <w:sz w:val="16"/>
                <w:szCs w:val="16"/>
              </w:rPr>
            </w:pPr>
          </w:p>
          <w:p w14:paraId="47F4A28D" w14:textId="77777777" w:rsidR="00C60FB1" w:rsidRDefault="00C60FB1" w:rsidP="00C60FB1">
            <w:pPr>
              <w:spacing w:after="0" w:line="240" w:lineRule="auto"/>
              <w:rPr>
                <w:rFonts w:ascii="TimesNewRoman" w:eastAsia="Times New Roman" w:hAnsi="TimesNewRoman" w:cs="TimesNewRoman"/>
                <w:sz w:val="16"/>
                <w:szCs w:val="16"/>
              </w:rPr>
            </w:pPr>
            <w:r w:rsidRPr="00C60FB1">
              <w:rPr>
                <w:rFonts w:ascii="Times New Roman" w:eastAsia="Times New Roman" w:hAnsi="Times New Roman" w:cs="Times New Roman"/>
                <w:b/>
                <w:color w:val="000000"/>
                <w:sz w:val="16"/>
                <w:szCs w:val="16"/>
              </w:rPr>
              <w:t xml:space="preserve">Mission.  </w:t>
            </w:r>
            <w:r w:rsidRPr="00C60FB1">
              <w:rPr>
                <w:rFonts w:ascii="Times New Roman" w:eastAsia="Times New Roman" w:hAnsi="Times New Roman" w:cs="Times New Roman"/>
                <w:color w:val="000000"/>
                <w:sz w:val="16"/>
                <w:szCs w:val="16"/>
              </w:rPr>
              <w:t xml:space="preserve">State the PHA’s mission </w:t>
            </w:r>
            <w:r w:rsidRPr="00C60FB1">
              <w:rPr>
                <w:rFonts w:ascii="TimesNewRoman" w:eastAsia="Times New Roman" w:hAnsi="TimesNewRoman" w:cs="TimesNewRoman"/>
                <w:sz w:val="16"/>
                <w:szCs w:val="16"/>
              </w:rPr>
              <w:t xml:space="preserve">for serving the needs of low-income, very low-income, and extremely low-income families in the PHA’s jurisdiction for the next five years.  </w:t>
            </w:r>
          </w:p>
          <w:p w14:paraId="7FB0F366" w14:textId="206DD59F" w:rsidR="00925C6A" w:rsidRPr="00C60FB1" w:rsidRDefault="00925C6A" w:rsidP="00C60FB1">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To enhance communities by creating and sustaining decent, safe, and affordable living environments that foster stability and increase self-sufficiency for lower income households.</w:t>
            </w:r>
          </w:p>
        </w:tc>
      </w:tr>
      <w:tr w:rsidR="00C60FB1" w:rsidRPr="00C60FB1" w14:paraId="6C76A088" w14:textId="77777777" w:rsidTr="00BC77F9">
        <w:trPr>
          <w:cantSplit/>
          <w:trHeight w:val="1160"/>
        </w:trPr>
        <w:tc>
          <w:tcPr>
            <w:tcW w:w="679" w:type="dxa"/>
          </w:tcPr>
          <w:p w14:paraId="57C5BA1A"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p>
          <w:p w14:paraId="5781599A"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r w:rsidRPr="00C60FB1">
              <w:rPr>
                <w:rFonts w:ascii="Times New Roman" w:eastAsia="Times New Roman" w:hAnsi="Times New Roman" w:cs="Times New Roman"/>
                <w:b/>
                <w:bCs/>
                <w:smallCaps/>
                <w:sz w:val="16"/>
                <w:szCs w:val="16"/>
              </w:rPr>
              <w:t>B.2</w:t>
            </w:r>
          </w:p>
        </w:tc>
        <w:tc>
          <w:tcPr>
            <w:tcW w:w="9701" w:type="dxa"/>
          </w:tcPr>
          <w:p w14:paraId="185740D7" w14:textId="77777777" w:rsidR="00C60FB1" w:rsidRPr="00C60FB1" w:rsidRDefault="00C60FB1" w:rsidP="00C60FB1">
            <w:pPr>
              <w:spacing w:after="0" w:line="240" w:lineRule="auto"/>
              <w:rPr>
                <w:rFonts w:ascii="Times New Roman" w:eastAsia="Times New Roman" w:hAnsi="Times New Roman" w:cs="Times New Roman"/>
                <w:b/>
                <w:color w:val="000000"/>
                <w:sz w:val="16"/>
                <w:szCs w:val="16"/>
              </w:rPr>
            </w:pPr>
          </w:p>
          <w:p w14:paraId="5B43F96F" w14:textId="77777777" w:rsidR="00C60FB1" w:rsidRDefault="00C60FB1" w:rsidP="00C60FB1">
            <w:pPr>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b/>
                <w:color w:val="000000"/>
                <w:sz w:val="16"/>
                <w:szCs w:val="16"/>
              </w:rPr>
              <w:t xml:space="preserve">Goals and Objectives.  </w:t>
            </w:r>
            <w:r w:rsidRPr="00C60FB1">
              <w:rPr>
                <w:rFonts w:ascii="Times New Roman" w:eastAsia="Times New Roman" w:hAnsi="Times New Roman" w:cs="Times New Roman"/>
                <w:color w:val="000000"/>
                <w:sz w:val="16"/>
                <w:szCs w:val="16"/>
              </w:rPr>
              <w:t xml:space="preserve">Identify the PHA’s quantifiable goals and objectives that will enable the PHA to serve the needs of low-income, very low-income, and extremely low-income families for the next five years.  </w:t>
            </w:r>
          </w:p>
          <w:p w14:paraId="67EE54BC" w14:textId="281A4B39" w:rsidR="00925C6A" w:rsidRPr="00925C6A" w:rsidRDefault="003F00B7" w:rsidP="00925C6A">
            <w:pPr>
              <w:pStyle w:val="ListParagraph"/>
              <w:numPr>
                <w:ilvl w:val="0"/>
                <w:numId w:val="4"/>
              </w:numPr>
              <w:rPr>
                <w:b/>
                <w:bCs/>
                <w:sz w:val="20"/>
                <w:szCs w:val="20"/>
              </w:rPr>
            </w:pPr>
            <w:r>
              <w:rPr>
                <w:b/>
                <w:bCs/>
                <w:sz w:val="20"/>
                <w:szCs w:val="20"/>
              </w:rPr>
              <w:t>Enhance accessibility for disabled and limited English proficient persons</w:t>
            </w:r>
          </w:p>
          <w:p w14:paraId="3D358EEF" w14:textId="61EEA926" w:rsidR="00925C6A" w:rsidRPr="00925C6A" w:rsidRDefault="003F00B7" w:rsidP="00925C6A">
            <w:pPr>
              <w:pStyle w:val="ListParagraph"/>
              <w:numPr>
                <w:ilvl w:val="0"/>
                <w:numId w:val="4"/>
              </w:numPr>
              <w:rPr>
                <w:b/>
                <w:bCs/>
                <w:sz w:val="20"/>
                <w:szCs w:val="20"/>
              </w:rPr>
            </w:pPr>
            <w:r>
              <w:rPr>
                <w:b/>
                <w:bCs/>
                <w:sz w:val="20"/>
                <w:szCs w:val="20"/>
              </w:rPr>
              <w:t>Expand efforts to affirmatively further fair housing</w:t>
            </w:r>
          </w:p>
          <w:p w14:paraId="4AB92A1C" w14:textId="664DD73B" w:rsidR="00925C6A" w:rsidRPr="00925C6A" w:rsidRDefault="00925C6A" w:rsidP="00925C6A">
            <w:pPr>
              <w:pStyle w:val="ListParagraph"/>
              <w:numPr>
                <w:ilvl w:val="0"/>
                <w:numId w:val="4"/>
              </w:numPr>
              <w:rPr>
                <w:b/>
                <w:bCs/>
                <w:sz w:val="20"/>
                <w:szCs w:val="20"/>
              </w:rPr>
            </w:pPr>
            <w:r w:rsidRPr="00925C6A">
              <w:rPr>
                <w:b/>
                <w:bCs/>
                <w:sz w:val="20"/>
                <w:szCs w:val="20"/>
              </w:rPr>
              <w:t>RHA will work with community partners and Social Service agencies to apply to HUD for </w:t>
            </w:r>
            <w:r w:rsidRPr="00925C6A">
              <w:rPr>
                <w:rStyle w:val="Strong"/>
                <w:sz w:val="20"/>
                <w:szCs w:val="20"/>
              </w:rPr>
              <w:t xml:space="preserve">Foster Youth to Independence (FYI) </w:t>
            </w:r>
            <w:r>
              <w:rPr>
                <w:rStyle w:val="Strong"/>
                <w:sz w:val="20"/>
                <w:szCs w:val="20"/>
              </w:rPr>
              <w:t>v</w:t>
            </w:r>
            <w:r w:rsidRPr="00925C6A">
              <w:rPr>
                <w:rStyle w:val="Strong"/>
                <w:sz w:val="20"/>
                <w:szCs w:val="20"/>
              </w:rPr>
              <w:t>ouchers</w:t>
            </w:r>
            <w:r w:rsidRPr="00925C6A">
              <w:rPr>
                <w:b/>
                <w:bCs/>
                <w:sz w:val="20"/>
                <w:szCs w:val="20"/>
              </w:rPr>
              <w:t xml:space="preserve"> to</w:t>
            </w:r>
            <w:r w:rsidRPr="00925C6A">
              <w:rPr>
                <w:b/>
                <w:bCs/>
                <w:sz w:val="20"/>
                <w:szCs w:val="20"/>
              </w:rPr>
              <w:t xml:space="preserve"> prevent or end homelessness among </w:t>
            </w:r>
            <w:r>
              <w:rPr>
                <w:b/>
                <w:bCs/>
                <w:sz w:val="20"/>
                <w:szCs w:val="20"/>
              </w:rPr>
              <w:t>q</w:t>
            </w:r>
            <w:r w:rsidRPr="00925C6A">
              <w:rPr>
                <w:b/>
                <w:bCs/>
                <w:sz w:val="20"/>
                <w:szCs w:val="20"/>
              </w:rPr>
              <w:t>ualified</w:t>
            </w:r>
            <w:r>
              <w:t xml:space="preserve"> </w:t>
            </w:r>
            <w:r w:rsidRPr="00925C6A">
              <w:rPr>
                <w:b/>
                <w:bCs/>
                <w:sz w:val="20"/>
                <w:szCs w:val="20"/>
              </w:rPr>
              <w:t xml:space="preserve">young adults </w:t>
            </w:r>
          </w:p>
          <w:p w14:paraId="3C91525B" w14:textId="0E22FB9F" w:rsidR="00925C6A" w:rsidRDefault="00925C6A" w:rsidP="00925C6A">
            <w:pPr>
              <w:pStyle w:val="ListParagraph"/>
              <w:numPr>
                <w:ilvl w:val="0"/>
                <w:numId w:val="4"/>
              </w:numPr>
              <w:rPr>
                <w:b/>
                <w:bCs/>
                <w:sz w:val="20"/>
                <w:szCs w:val="20"/>
              </w:rPr>
            </w:pPr>
            <w:r w:rsidRPr="00925C6A">
              <w:rPr>
                <w:b/>
                <w:bCs/>
                <w:sz w:val="20"/>
                <w:szCs w:val="20"/>
              </w:rPr>
              <w:t xml:space="preserve">RHA will apply to HUD Headquarters, when applicable, for a waiver on the cap on Project Based Vouchers, to increase that cap to up to 50% </w:t>
            </w:r>
            <w:r w:rsidR="003F00B7" w:rsidRPr="00925C6A">
              <w:rPr>
                <w:b/>
                <w:bCs/>
                <w:sz w:val="20"/>
                <w:szCs w:val="20"/>
              </w:rPr>
              <w:t>in total</w:t>
            </w:r>
            <w:r w:rsidRPr="00925C6A">
              <w:rPr>
                <w:b/>
                <w:bCs/>
                <w:sz w:val="20"/>
                <w:szCs w:val="20"/>
              </w:rPr>
              <w:t xml:space="preserve"> (including </w:t>
            </w:r>
            <w:r w:rsidR="003F00B7" w:rsidRPr="00925C6A">
              <w:rPr>
                <w:b/>
                <w:bCs/>
                <w:sz w:val="20"/>
                <w:szCs w:val="20"/>
              </w:rPr>
              <w:t>10</w:t>
            </w:r>
            <w:r w:rsidRPr="00925C6A">
              <w:rPr>
                <w:b/>
                <w:bCs/>
                <w:sz w:val="20"/>
                <w:szCs w:val="20"/>
              </w:rPr>
              <w:t>% for special needs projects)</w:t>
            </w:r>
            <w:r>
              <w:rPr>
                <w:b/>
                <w:bCs/>
                <w:sz w:val="20"/>
                <w:szCs w:val="20"/>
              </w:rPr>
              <w:t xml:space="preserve"> and will continue to advocate with local representatives for change</w:t>
            </w:r>
            <w:r w:rsidR="003F00B7">
              <w:rPr>
                <w:b/>
                <w:bCs/>
                <w:sz w:val="20"/>
                <w:szCs w:val="20"/>
              </w:rPr>
              <w:t xml:space="preserve"> to</w:t>
            </w:r>
            <w:r>
              <w:rPr>
                <w:b/>
                <w:bCs/>
                <w:sz w:val="20"/>
                <w:szCs w:val="20"/>
              </w:rPr>
              <w:t xml:space="preserve"> allow non-MTW agencies to</w:t>
            </w:r>
            <w:r w:rsidR="003F00B7">
              <w:rPr>
                <w:b/>
                <w:bCs/>
                <w:sz w:val="20"/>
                <w:szCs w:val="20"/>
              </w:rPr>
              <w:t xml:space="preserve"> increase their</w:t>
            </w:r>
            <w:r>
              <w:rPr>
                <w:b/>
                <w:bCs/>
                <w:sz w:val="20"/>
                <w:szCs w:val="20"/>
              </w:rPr>
              <w:t xml:space="preserve"> </w:t>
            </w:r>
            <w:r w:rsidR="003F00B7">
              <w:rPr>
                <w:b/>
                <w:bCs/>
                <w:sz w:val="20"/>
                <w:szCs w:val="20"/>
              </w:rPr>
              <w:t xml:space="preserve">PBV cap. </w:t>
            </w:r>
          </w:p>
          <w:p w14:paraId="2DA26B98" w14:textId="3211D6F8" w:rsidR="003F00B7" w:rsidRPr="00925C6A" w:rsidRDefault="003F00B7" w:rsidP="00925C6A">
            <w:pPr>
              <w:pStyle w:val="ListParagraph"/>
              <w:numPr>
                <w:ilvl w:val="0"/>
                <w:numId w:val="4"/>
              </w:numPr>
              <w:rPr>
                <w:b/>
                <w:bCs/>
                <w:sz w:val="20"/>
                <w:szCs w:val="20"/>
              </w:rPr>
            </w:pPr>
            <w:r>
              <w:rPr>
                <w:b/>
                <w:bCs/>
                <w:sz w:val="20"/>
                <w:szCs w:val="20"/>
              </w:rPr>
              <w:t>Open the Housing Choice Voucher waiting list</w:t>
            </w:r>
          </w:p>
          <w:p w14:paraId="665F2E0D" w14:textId="77777777" w:rsidR="00925C6A" w:rsidRPr="00C60FB1" w:rsidRDefault="00925C6A" w:rsidP="00C60FB1">
            <w:pPr>
              <w:spacing w:after="0" w:line="240" w:lineRule="auto"/>
              <w:rPr>
                <w:rFonts w:ascii="Times New Roman" w:eastAsia="Times New Roman" w:hAnsi="Times New Roman" w:cs="Times New Roman"/>
                <w:bCs/>
                <w:smallCaps/>
                <w:sz w:val="16"/>
                <w:szCs w:val="16"/>
              </w:rPr>
            </w:pPr>
          </w:p>
        </w:tc>
      </w:tr>
      <w:tr w:rsidR="00C60FB1" w:rsidRPr="00C60FB1" w14:paraId="7FF8B4D3" w14:textId="77777777" w:rsidTr="00BC77F9">
        <w:trPr>
          <w:cantSplit/>
          <w:trHeight w:val="1070"/>
        </w:trPr>
        <w:tc>
          <w:tcPr>
            <w:tcW w:w="679" w:type="dxa"/>
          </w:tcPr>
          <w:p w14:paraId="1DF96C42"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04BAD45B"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B.3</w:t>
            </w:r>
          </w:p>
          <w:p w14:paraId="0E715944"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tc>
        <w:tc>
          <w:tcPr>
            <w:tcW w:w="9701" w:type="dxa"/>
          </w:tcPr>
          <w:p w14:paraId="2D7A2DA4" w14:textId="77777777" w:rsidR="00C60FB1" w:rsidRPr="00C60FB1" w:rsidRDefault="00C60FB1" w:rsidP="00C60FB1">
            <w:pPr>
              <w:spacing w:after="0" w:line="240" w:lineRule="auto"/>
              <w:rPr>
                <w:rFonts w:ascii="Times New Roman" w:eastAsia="Times New Roman" w:hAnsi="Times New Roman" w:cs="Times New Roman"/>
                <w:b/>
                <w:color w:val="000000"/>
                <w:sz w:val="16"/>
                <w:szCs w:val="16"/>
              </w:rPr>
            </w:pPr>
          </w:p>
          <w:p w14:paraId="53A95E59" w14:textId="77777777" w:rsidR="003F00B7" w:rsidRDefault="00C60FB1" w:rsidP="00C60FB1">
            <w:pPr>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b/>
                <w:color w:val="000000"/>
                <w:sz w:val="16"/>
                <w:szCs w:val="16"/>
              </w:rPr>
              <w:t xml:space="preserve">Progress Report. </w:t>
            </w:r>
            <w:r w:rsidRPr="00C60FB1">
              <w:rPr>
                <w:rFonts w:ascii="Times New Roman" w:eastAsia="Times New Roman" w:hAnsi="Times New Roman" w:cs="Times New Roman"/>
                <w:color w:val="000000"/>
                <w:sz w:val="16"/>
                <w:szCs w:val="16"/>
              </w:rPr>
              <w:t xml:space="preserve"> Include a report on the progress the PHA has made in meeting the goals and objectives described in the previous 5-Year Plan.</w:t>
            </w:r>
          </w:p>
          <w:p w14:paraId="17BEEE7D" w14:textId="77777777" w:rsidR="003F00B7" w:rsidRDefault="003F00B7" w:rsidP="003F00B7">
            <w:pPr>
              <w:pStyle w:val="ListParagraph"/>
              <w:numPr>
                <w:ilvl w:val="0"/>
                <w:numId w:val="6"/>
              </w:numPr>
              <w:rPr>
                <w:color w:val="000000"/>
                <w:sz w:val="16"/>
                <w:szCs w:val="16"/>
              </w:rPr>
            </w:pPr>
            <w:r w:rsidRPr="003F00B7">
              <w:rPr>
                <w:b/>
                <w:bCs/>
                <w:color w:val="000000"/>
                <w:sz w:val="16"/>
                <w:szCs w:val="16"/>
              </w:rPr>
              <w:t>RHA completed the repositioning of the entire 173-unit Public Housing portfolio through the Streamlined Voluntary Conversion process in August 2022.</w:t>
            </w:r>
            <w:r w:rsidRPr="003F00B7">
              <w:rPr>
                <w:color w:val="000000"/>
                <w:sz w:val="16"/>
                <w:szCs w:val="16"/>
              </w:rPr>
              <w:t xml:space="preserve"> </w:t>
            </w:r>
          </w:p>
          <w:p w14:paraId="25871948" w14:textId="417C733E" w:rsidR="00045CB9" w:rsidRPr="00045CB9" w:rsidRDefault="00045CB9" w:rsidP="003F00B7">
            <w:pPr>
              <w:pStyle w:val="ListParagraph"/>
              <w:numPr>
                <w:ilvl w:val="0"/>
                <w:numId w:val="6"/>
              </w:numPr>
              <w:rPr>
                <w:b/>
                <w:bCs/>
                <w:color w:val="000000"/>
                <w:sz w:val="16"/>
                <w:szCs w:val="16"/>
              </w:rPr>
            </w:pPr>
            <w:r w:rsidRPr="00045CB9">
              <w:rPr>
                <w:b/>
                <w:bCs/>
                <w:color w:val="000000"/>
                <w:sz w:val="16"/>
                <w:szCs w:val="16"/>
              </w:rPr>
              <w:t>RHA has maintained high utilization for its Mainstream voucher program</w:t>
            </w:r>
          </w:p>
          <w:p w14:paraId="55C2A989" w14:textId="28B66B9C" w:rsidR="003F00B7" w:rsidRPr="00BC5E2E" w:rsidRDefault="003F00B7" w:rsidP="003F00B7">
            <w:pPr>
              <w:pStyle w:val="ListParagraph"/>
              <w:numPr>
                <w:ilvl w:val="0"/>
                <w:numId w:val="6"/>
              </w:numPr>
              <w:rPr>
                <w:b/>
                <w:bCs/>
                <w:color w:val="000000"/>
                <w:sz w:val="16"/>
                <w:szCs w:val="16"/>
              </w:rPr>
            </w:pPr>
            <w:r w:rsidRPr="00BC5E2E">
              <w:rPr>
                <w:b/>
                <w:bCs/>
                <w:color w:val="000000"/>
                <w:sz w:val="16"/>
                <w:szCs w:val="16"/>
              </w:rPr>
              <w:t>By utilizing Project Based Vouchers, RHA partnered with outside agencies to develop affordable housing through the following projects:</w:t>
            </w:r>
          </w:p>
          <w:p w14:paraId="3BED390A" w14:textId="186B1469" w:rsidR="00BC5E2E" w:rsidRPr="00906EC1" w:rsidRDefault="00BC5E2E" w:rsidP="00906EC1">
            <w:pPr>
              <w:pStyle w:val="NoSpacing"/>
              <w:numPr>
                <w:ilvl w:val="1"/>
                <w:numId w:val="6"/>
              </w:numPr>
              <w:rPr>
                <w:rFonts w:ascii="Times New Roman" w:hAnsi="Times New Roman" w:cs="Times New Roman"/>
                <w:b/>
                <w:bCs/>
                <w:sz w:val="16"/>
                <w:szCs w:val="16"/>
              </w:rPr>
            </w:pPr>
            <w:r w:rsidRPr="00906EC1">
              <w:rPr>
                <w:rFonts w:ascii="Times New Roman" w:hAnsi="Times New Roman" w:cs="Times New Roman"/>
                <w:b/>
                <w:bCs/>
                <w:sz w:val="16"/>
                <w:szCs w:val="16"/>
              </w:rPr>
              <w:t>Brunswick Commons- 40 PSH units in Nevada County</w:t>
            </w:r>
          </w:p>
          <w:p w14:paraId="1CA5CE63" w14:textId="2E75B60C" w:rsidR="00BC5E2E" w:rsidRPr="00906EC1" w:rsidRDefault="00BC5E2E" w:rsidP="00906EC1">
            <w:pPr>
              <w:pStyle w:val="NoSpacing"/>
              <w:numPr>
                <w:ilvl w:val="1"/>
                <w:numId w:val="6"/>
              </w:numPr>
              <w:rPr>
                <w:rFonts w:ascii="Times New Roman" w:hAnsi="Times New Roman" w:cs="Times New Roman"/>
                <w:b/>
                <w:bCs/>
                <w:sz w:val="16"/>
                <w:szCs w:val="16"/>
              </w:rPr>
            </w:pPr>
            <w:r w:rsidRPr="00906EC1">
              <w:rPr>
                <w:rFonts w:ascii="Times New Roman" w:hAnsi="Times New Roman" w:cs="Times New Roman"/>
                <w:b/>
                <w:bCs/>
                <w:sz w:val="16"/>
                <w:szCs w:val="16"/>
              </w:rPr>
              <w:t>Cashin’s Field- 20 PBV units (51 total residential units) in Nevada County</w:t>
            </w:r>
          </w:p>
          <w:p w14:paraId="0C5C774E" w14:textId="43905B58" w:rsidR="00BC5E2E" w:rsidRPr="00906EC1" w:rsidRDefault="00BC5E2E" w:rsidP="00906EC1">
            <w:pPr>
              <w:pStyle w:val="NoSpacing"/>
              <w:numPr>
                <w:ilvl w:val="1"/>
                <w:numId w:val="6"/>
              </w:numPr>
              <w:rPr>
                <w:rFonts w:ascii="Times New Roman" w:hAnsi="Times New Roman" w:cs="Times New Roman"/>
                <w:b/>
                <w:bCs/>
                <w:sz w:val="16"/>
                <w:szCs w:val="16"/>
              </w:rPr>
            </w:pPr>
            <w:r w:rsidRPr="00906EC1">
              <w:rPr>
                <w:rFonts w:ascii="Times New Roman" w:hAnsi="Times New Roman" w:cs="Times New Roman"/>
                <w:b/>
                <w:bCs/>
                <w:sz w:val="16"/>
                <w:szCs w:val="16"/>
              </w:rPr>
              <w:t>Truckee Artist Lofts- 19 PBV units (76 total residential units) in Nevada County</w:t>
            </w:r>
          </w:p>
          <w:p w14:paraId="2BE508BC" w14:textId="54699B49" w:rsidR="00BC5E2E" w:rsidRDefault="00BC5E2E" w:rsidP="00906EC1">
            <w:pPr>
              <w:pStyle w:val="NoSpacing"/>
              <w:numPr>
                <w:ilvl w:val="1"/>
                <w:numId w:val="6"/>
              </w:numPr>
              <w:rPr>
                <w:rFonts w:ascii="Times New Roman" w:hAnsi="Times New Roman" w:cs="Times New Roman"/>
                <w:b/>
                <w:bCs/>
                <w:sz w:val="16"/>
                <w:szCs w:val="16"/>
              </w:rPr>
            </w:pPr>
            <w:r w:rsidRPr="00BC5E2E">
              <w:rPr>
                <w:rFonts w:ascii="Times New Roman" w:hAnsi="Times New Roman" w:cs="Times New Roman"/>
                <w:b/>
                <w:bCs/>
                <w:sz w:val="16"/>
                <w:szCs w:val="16"/>
              </w:rPr>
              <w:t>Lone Oak Senior Apartments- 30 PBV Senior units (31 total residential units) in Nevada County</w:t>
            </w:r>
          </w:p>
          <w:p w14:paraId="0E25763D" w14:textId="5FCF5C2D" w:rsidR="00906EC1" w:rsidRDefault="00906EC1" w:rsidP="00906EC1">
            <w:pPr>
              <w:pStyle w:val="NoSpacing"/>
              <w:numPr>
                <w:ilvl w:val="1"/>
                <w:numId w:val="6"/>
              </w:numPr>
              <w:rPr>
                <w:rFonts w:ascii="Times New Roman" w:hAnsi="Times New Roman" w:cs="Times New Roman"/>
                <w:b/>
                <w:bCs/>
                <w:sz w:val="16"/>
                <w:szCs w:val="16"/>
              </w:rPr>
            </w:pPr>
            <w:r>
              <w:rPr>
                <w:rFonts w:ascii="Times New Roman" w:hAnsi="Times New Roman" w:cs="Times New Roman"/>
                <w:b/>
                <w:bCs/>
                <w:sz w:val="16"/>
                <w:szCs w:val="16"/>
              </w:rPr>
              <w:t>Cedar Lane- 40 PSH units in Yuba County</w:t>
            </w:r>
          </w:p>
          <w:p w14:paraId="37C9A7D9" w14:textId="510CD99F" w:rsidR="00906EC1" w:rsidRDefault="00906EC1" w:rsidP="00906EC1">
            <w:pPr>
              <w:pStyle w:val="NoSpacing"/>
              <w:numPr>
                <w:ilvl w:val="1"/>
                <w:numId w:val="6"/>
              </w:numPr>
              <w:rPr>
                <w:rFonts w:ascii="Times New Roman" w:hAnsi="Times New Roman" w:cs="Times New Roman"/>
                <w:b/>
                <w:bCs/>
                <w:sz w:val="16"/>
                <w:szCs w:val="16"/>
              </w:rPr>
            </w:pPr>
            <w:r>
              <w:rPr>
                <w:rFonts w:ascii="Times New Roman" w:hAnsi="Times New Roman" w:cs="Times New Roman"/>
                <w:b/>
                <w:bCs/>
                <w:sz w:val="16"/>
                <w:szCs w:val="16"/>
              </w:rPr>
              <w:t>New Haven Court- 40 PSH units in Sutter County</w:t>
            </w:r>
          </w:p>
          <w:p w14:paraId="78664773" w14:textId="724A3EC4" w:rsidR="00906EC1" w:rsidRDefault="00906EC1" w:rsidP="00906EC1">
            <w:pPr>
              <w:pStyle w:val="NoSpacing"/>
              <w:numPr>
                <w:ilvl w:val="1"/>
                <w:numId w:val="6"/>
              </w:numPr>
              <w:rPr>
                <w:rFonts w:ascii="Times New Roman" w:hAnsi="Times New Roman" w:cs="Times New Roman"/>
                <w:b/>
                <w:bCs/>
                <w:sz w:val="16"/>
                <w:szCs w:val="16"/>
              </w:rPr>
            </w:pPr>
            <w:r>
              <w:rPr>
                <w:rFonts w:ascii="Times New Roman" w:hAnsi="Times New Roman" w:cs="Times New Roman"/>
                <w:b/>
                <w:bCs/>
                <w:sz w:val="16"/>
                <w:szCs w:val="16"/>
              </w:rPr>
              <w:t>Rancho Colus- 15 PSH units (49 total residential units) in Colusa County</w:t>
            </w:r>
          </w:p>
          <w:p w14:paraId="7B9D9913" w14:textId="6E0D133B" w:rsidR="00BC5E2E" w:rsidRPr="00906EC1" w:rsidRDefault="00BC5E2E" w:rsidP="00906EC1">
            <w:pPr>
              <w:pStyle w:val="NoSpacing"/>
              <w:ind w:left="720"/>
              <w:rPr>
                <w:color w:val="000000"/>
                <w:sz w:val="16"/>
                <w:szCs w:val="16"/>
              </w:rPr>
            </w:pPr>
          </w:p>
          <w:p w14:paraId="2C9E9A34" w14:textId="7C3BA892" w:rsidR="003F00B7" w:rsidRPr="003F00B7" w:rsidRDefault="003F00B7" w:rsidP="00C60FB1">
            <w:pPr>
              <w:spacing w:after="0" w:line="240" w:lineRule="auto"/>
              <w:rPr>
                <w:rFonts w:ascii="Times New Roman" w:eastAsia="Times New Roman" w:hAnsi="Times New Roman" w:cs="Times New Roman"/>
                <w:color w:val="000000"/>
                <w:sz w:val="16"/>
                <w:szCs w:val="16"/>
              </w:rPr>
            </w:pPr>
            <w:r w:rsidRPr="003F00B7">
              <w:rPr>
                <w:rFonts w:ascii="Times New Roman" w:eastAsia="Times New Roman" w:hAnsi="Times New Roman" w:cs="Times New Roman"/>
                <w:color w:val="000000"/>
                <w:sz w:val="16"/>
                <w:szCs w:val="16"/>
              </w:rPr>
              <w:t xml:space="preserve"> </w:t>
            </w:r>
          </w:p>
          <w:p w14:paraId="32964D7A" w14:textId="77777777" w:rsidR="003F00B7" w:rsidRPr="00906EC1" w:rsidRDefault="003F00B7" w:rsidP="00906EC1">
            <w:pPr>
              <w:pStyle w:val="ListParagraph"/>
              <w:ind w:left="1440"/>
              <w:rPr>
                <w:color w:val="000000"/>
                <w:sz w:val="16"/>
                <w:szCs w:val="16"/>
              </w:rPr>
            </w:pPr>
          </w:p>
          <w:p w14:paraId="109452CC" w14:textId="77777777" w:rsidR="00BC5E2E" w:rsidRDefault="00BC5E2E" w:rsidP="00C60FB1">
            <w:pPr>
              <w:spacing w:after="0" w:line="240" w:lineRule="auto"/>
              <w:rPr>
                <w:rFonts w:ascii="Times New Roman" w:eastAsia="Times New Roman" w:hAnsi="Times New Roman" w:cs="Times New Roman"/>
                <w:color w:val="000000"/>
                <w:sz w:val="16"/>
                <w:szCs w:val="16"/>
              </w:rPr>
            </w:pPr>
          </w:p>
          <w:p w14:paraId="4335BF4D" w14:textId="56E454C1" w:rsidR="00C60FB1" w:rsidRPr="00C60FB1" w:rsidRDefault="00C60FB1" w:rsidP="00C60FB1">
            <w:pPr>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color w:val="000000"/>
                <w:sz w:val="16"/>
                <w:szCs w:val="16"/>
              </w:rPr>
              <w:t xml:space="preserve">  </w:t>
            </w:r>
          </w:p>
        </w:tc>
      </w:tr>
      <w:tr w:rsidR="00C60FB1" w:rsidRPr="00C60FB1" w14:paraId="243C0299" w14:textId="77777777" w:rsidTr="00BC77F9">
        <w:trPr>
          <w:cantSplit/>
          <w:trHeight w:val="998"/>
        </w:trPr>
        <w:tc>
          <w:tcPr>
            <w:tcW w:w="679" w:type="dxa"/>
          </w:tcPr>
          <w:p w14:paraId="033E0A47"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7E1CF093"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B.4</w:t>
            </w:r>
          </w:p>
        </w:tc>
        <w:tc>
          <w:tcPr>
            <w:tcW w:w="9701" w:type="dxa"/>
          </w:tcPr>
          <w:p w14:paraId="37462CBE"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1A2F50D0" w14:textId="2315FEEC" w:rsidR="00C60FB1" w:rsidRPr="00C60FB1" w:rsidRDefault="00C60FB1" w:rsidP="00C60FB1">
            <w:pPr>
              <w:spacing w:after="0" w:line="240" w:lineRule="auto"/>
              <w:rPr>
                <w:rFonts w:ascii="Times New Roman" w:eastAsia="Times New Roman" w:hAnsi="Times New Roman" w:cs="Times New Roman"/>
                <w:b/>
                <w:color w:val="000000"/>
                <w:sz w:val="16"/>
                <w:szCs w:val="16"/>
              </w:rPr>
            </w:pPr>
            <w:r w:rsidRPr="00C60FB1">
              <w:rPr>
                <w:rFonts w:ascii="Times New Roman" w:eastAsia="Times New Roman" w:hAnsi="Times New Roman" w:cs="Times New Roman"/>
                <w:b/>
                <w:bCs/>
                <w:sz w:val="16"/>
                <w:szCs w:val="16"/>
              </w:rPr>
              <w:t>Violence Against Women Act (VAWA) Goals.</w:t>
            </w:r>
            <w:r w:rsidRPr="00C60FB1">
              <w:rPr>
                <w:rFonts w:ascii="Times New Roman" w:eastAsia="Times New Roman" w:hAnsi="Times New Roman" w:cs="Times New Roman"/>
                <w:bCs/>
                <w:sz w:val="16"/>
                <w:szCs w:val="16"/>
              </w:rPr>
              <w:t xml:space="preserve">  Provide a statement of the PHA’s goals, activities, objectives, policies, or programs that will enable the PHA to serve the needs of child and adult victims of domestic violence, dating violence, sexual assault, or stalking.</w:t>
            </w:r>
            <w:r w:rsidR="00045CB9">
              <w:rPr>
                <w:rFonts w:ascii="Times New Roman" w:eastAsia="Times New Roman" w:hAnsi="Times New Roman" w:cs="Times New Roman"/>
                <w:bCs/>
                <w:sz w:val="16"/>
                <w:szCs w:val="16"/>
              </w:rPr>
              <w:t xml:space="preserve"> </w:t>
            </w:r>
            <w:r w:rsidR="00045CB9" w:rsidRPr="00045CB9">
              <w:rPr>
                <w:rFonts w:ascii="Times New Roman" w:eastAsia="Times New Roman" w:hAnsi="Times New Roman" w:cs="Times New Roman"/>
                <w:b/>
                <w:sz w:val="16"/>
                <w:szCs w:val="16"/>
              </w:rPr>
              <w:t>RHA continues to work with VAWA victims in our programs by offering transfers when available, or a tenant-based voucher subject to funding</w:t>
            </w:r>
            <w:r w:rsidR="00045CB9" w:rsidRPr="00045CB9">
              <w:rPr>
                <w:rFonts w:ascii="Times New Roman" w:eastAsia="Times New Roman" w:hAnsi="Times New Roman" w:cs="Times New Roman"/>
                <w:b/>
                <w:sz w:val="16"/>
                <w:szCs w:val="16"/>
              </w:rPr>
              <w:t>, as well as implementing a preference for the HCV waiting list.</w:t>
            </w:r>
          </w:p>
        </w:tc>
      </w:tr>
      <w:tr w:rsidR="00C60FB1" w:rsidRPr="00C60FB1" w14:paraId="38247BB8" w14:textId="77777777" w:rsidTr="00BC77F9">
        <w:trPr>
          <w:cantSplit/>
          <w:trHeight w:val="244"/>
        </w:trPr>
        <w:tc>
          <w:tcPr>
            <w:tcW w:w="679" w:type="dxa"/>
            <w:shd w:val="clear" w:color="auto" w:fill="BFBFBF"/>
          </w:tcPr>
          <w:p w14:paraId="2D3C628D"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C.</w:t>
            </w:r>
          </w:p>
        </w:tc>
        <w:tc>
          <w:tcPr>
            <w:tcW w:w="9701" w:type="dxa"/>
            <w:shd w:val="clear" w:color="auto" w:fill="BFBFBF"/>
            <w:vAlign w:val="center"/>
          </w:tcPr>
          <w:p w14:paraId="009D9331" w14:textId="77777777"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bCs/>
                <w:sz w:val="20"/>
                <w:szCs w:val="20"/>
              </w:rPr>
              <w:t>Other Document and/or Certification Requirements.</w:t>
            </w:r>
          </w:p>
        </w:tc>
      </w:tr>
      <w:tr w:rsidR="00C60FB1" w:rsidRPr="00C60FB1" w14:paraId="6938C1F8" w14:textId="77777777" w:rsidTr="00BC77F9">
        <w:trPr>
          <w:cantSplit/>
          <w:trHeight w:val="998"/>
        </w:trPr>
        <w:tc>
          <w:tcPr>
            <w:tcW w:w="679" w:type="dxa"/>
          </w:tcPr>
          <w:p w14:paraId="6AAB0F2B"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3F71DB4F"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C.1</w:t>
            </w:r>
          </w:p>
        </w:tc>
        <w:tc>
          <w:tcPr>
            <w:tcW w:w="9701" w:type="dxa"/>
          </w:tcPr>
          <w:p w14:paraId="0DF734C0"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71C748AF" w14:textId="77777777" w:rsid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bCs/>
                <w:sz w:val="16"/>
                <w:szCs w:val="16"/>
              </w:rPr>
              <w:t>Significant Amendment or Modification</w:t>
            </w:r>
            <w:r w:rsidRPr="00C60FB1">
              <w:rPr>
                <w:rFonts w:ascii="Times New Roman" w:eastAsia="Times New Roman" w:hAnsi="Times New Roman" w:cs="Times New Roman"/>
                <w:bCs/>
                <w:sz w:val="16"/>
                <w:szCs w:val="16"/>
              </w:rPr>
              <w:t xml:space="preserve">. Provide a statement on the criteria used for determining a significant amendment or modification to the 5-Year Plan. </w:t>
            </w:r>
            <w:r w:rsidR="00045CB9">
              <w:rPr>
                <w:rFonts w:ascii="Times New Roman" w:eastAsia="Times New Roman" w:hAnsi="Times New Roman" w:cs="Times New Roman"/>
                <w:b/>
                <w:sz w:val="16"/>
                <w:szCs w:val="16"/>
              </w:rPr>
              <w:t>RHA defines “significant amendment or modification” as any that meet the following criteria:</w:t>
            </w:r>
          </w:p>
          <w:p w14:paraId="77ED478F" w14:textId="1B4843AD" w:rsidR="00045CB9" w:rsidRDefault="00045CB9" w:rsidP="00045CB9">
            <w:pPr>
              <w:pStyle w:val="ListParagraph"/>
              <w:numPr>
                <w:ilvl w:val="0"/>
                <w:numId w:val="9"/>
              </w:numPr>
              <w:rPr>
                <w:b/>
                <w:sz w:val="16"/>
                <w:szCs w:val="16"/>
              </w:rPr>
            </w:pPr>
            <w:r>
              <w:rPr>
                <w:b/>
                <w:sz w:val="16"/>
                <w:szCs w:val="16"/>
              </w:rPr>
              <w:t>Fundamentally alters the existing policies of the Housing Authority</w:t>
            </w:r>
          </w:p>
          <w:p w14:paraId="3C3001DD" w14:textId="410ACB35" w:rsidR="00045CB9" w:rsidRDefault="00045CB9" w:rsidP="00045CB9">
            <w:pPr>
              <w:pStyle w:val="ListParagraph"/>
              <w:numPr>
                <w:ilvl w:val="0"/>
                <w:numId w:val="9"/>
              </w:numPr>
              <w:rPr>
                <w:b/>
                <w:sz w:val="16"/>
                <w:szCs w:val="16"/>
              </w:rPr>
            </w:pPr>
            <w:r>
              <w:rPr>
                <w:b/>
                <w:sz w:val="16"/>
                <w:szCs w:val="16"/>
              </w:rPr>
              <w:t>Requires formal approval of the Board of Commissioners</w:t>
            </w:r>
          </w:p>
          <w:p w14:paraId="5FAF756D" w14:textId="266FFD59" w:rsidR="00045CB9" w:rsidRPr="00045CB9" w:rsidRDefault="00045CB9" w:rsidP="00045CB9">
            <w:pPr>
              <w:rPr>
                <w:rFonts w:ascii="Times New Roman" w:eastAsia="Times New Roman" w:hAnsi="Times New Roman" w:cs="Times New Roman"/>
                <w:b/>
                <w:sz w:val="16"/>
                <w:szCs w:val="16"/>
              </w:rPr>
            </w:pPr>
          </w:p>
        </w:tc>
      </w:tr>
      <w:tr w:rsidR="00C60FB1" w:rsidRPr="00C60FB1" w14:paraId="57106DFF" w14:textId="77777777" w:rsidTr="00BC77F9">
        <w:trPr>
          <w:cantSplit/>
          <w:trHeight w:val="998"/>
        </w:trPr>
        <w:tc>
          <w:tcPr>
            <w:tcW w:w="679" w:type="dxa"/>
          </w:tcPr>
          <w:p w14:paraId="41762C19"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6D868F39"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C.2</w:t>
            </w:r>
          </w:p>
        </w:tc>
        <w:tc>
          <w:tcPr>
            <w:tcW w:w="9701" w:type="dxa"/>
          </w:tcPr>
          <w:p w14:paraId="5E317D3C"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2B9E46A2"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Resident Advisory Board (RAB) Comments.  </w:t>
            </w:r>
          </w:p>
          <w:p w14:paraId="7208748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96BBB1B" w14:textId="1A4A6FFA"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(a)  Did the RAB(s) </w:t>
            </w:r>
            <w:r w:rsidR="00420907">
              <w:rPr>
                <w:rFonts w:ascii="Times New Roman" w:eastAsia="Times New Roman" w:hAnsi="Times New Roman" w:cs="Times New Roman"/>
                <w:bCs/>
                <w:sz w:val="16"/>
                <w:szCs w:val="16"/>
              </w:rPr>
              <w:t>have</w:t>
            </w:r>
            <w:r w:rsidR="00420907"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sz w:val="16"/>
                <w:szCs w:val="16"/>
              </w:rPr>
              <w:t xml:space="preserve">comments to the 5-Year PHA Plan? </w:t>
            </w:r>
          </w:p>
          <w:p w14:paraId="44F5E71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8AED62A"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Y     N   </w:t>
            </w:r>
          </w:p>
          <w:p w14:paraId="565AD250"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Pr="00C60FB1">
              <w:rPr>
                <w:rFonts w:ascii="Times New Roman" w:eastAsia="Times New Roman" w:hAnsi="Times New Roman" w:cs="Times New Roman"/>
                <w:bCs/>
                <w:sz w:val="16"/>
                <w:szCs w:val="16"/>
              </w:rPr>
            </w:r>
            <w:r w:rsidRPr="00C60FB1">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Pr="00C60FB1">
              <w:rPr>
                <w:rFonts w:ascii="Times New Roman" w:eastAsia="Times New Roman" w:hAnsi="Times New Roman" w:cs="Times New Roman"/>
                <w:bCs/>
                <w:sz w:val="16"/>
                <w:szCs w:val="16"/>
              </w:rPr>
            </w:r>
            <w:r w:rsidRPr="00C60FB1">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p>
          <w:p w14:paraId="754324B8"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BE4A8FF"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(b)  If yes, comments must be submitted by the PHA as an attachment to the 5-Year PHA Plan.  PHAs must also include a narrative describing their analysis of the RAB recommendations and the decisions made on these recommendations.</w:t>
            </w:r>
          </w:p>
          <w:p w14:paraId="2CCD3253" w14:textId="77777777" w:rsidR="00C60FB1" w:rsidRPr="00C60FB1" w:rsidRDefault="00C60FB1" w:rsidP="00420907">
            <w:pPr>
              <w:spacing w:after="0" w:line="240" w:lineRule="auto"/>
              <w:rPr>
                <w:rFonts w:ascii="Times New Roman" w:eastAsia="Times New Roman" w:hAnsi="Times New Roman" w:cs="Times New Roman"/>
                <w:b/>
                <w:bCs/>
                <w:sz w:val="16"/>
                <w:szCs w:val="16"/>
              </w:rPr>
            </w:pPr>
          </w:p>
        </w:tc>
      </w:tr>
      <w:tr w:rsidR="00C60FB1" w:rsidRPr="00C60FB1" w14:paraId="3F26AFB2" w14:textId="77777777" w:rsidTr="00BC77F9">
        <w:trPr>
          <w:cantSplit/>
          <w:trHeight w:val="998"/>
        </w:trPr>
        <w:tc>
          <w:tcPr>
            <w:tcW w:w="679" w:type="dxa"/>
          </w:tcPr>
          <w:p w14:paraId="2C58B34B"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C.3</w:t>
            </w:r>
          </w:p>
        </w:tc>
        <w:tc>
          <w:tcPr>
            <w:tcW w:w="9701" w:type="dxa"/>
          </w:tcPr>
          <w:p w14:paraId="61E30E0C" w14:textId="77777777"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Certification by State or Local Officials.</w:t>
            </w:r>
          </w:p>
          <w:p w14:paraId="5E9EDF57"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FEAE58C" w14:textId="77777777" w:rsidR="00C60FB1" w:rsidRPr="00C60FB1" w:rsidRDefault="00C60FB1" w:rsidP="00C60FB1">
            <w:pPr>
              <w:spacing w:after="0" w:line="240" w:lineRule="auto"/>
              <w:rPr>
                <w:rFonts w:ascii="Times New Roman" w:eastAsia="Times New Roman" w:hAnsi="Times New Roman" w:cs="Times New Roman"/>
                <w:iCs/>
                <w:sz w:val="16"/>
                <w:szCs w:val="16"/>
              </w:rPr>
            </w:pPr>
            <w:hyperlink r:id="rId9" w:history="1">
              <w:r w:rsidRPr="00C60FB1">
                <w:rPr>
                  <w:rFonts w:ascii="Times New Roman" w:eastAsia="Times New Roman" w:hAnsi="Times New Roman" w:cs="Times New Roman"/>
                  <w:bCs/>
                  <w:color w:val="0000FF"/>
                  <w:sz w:val="16"/>
                  <w:szCs w:val="16"/>
                  <w:u w:val="single"/>
                </w:rPr>
                <w:t>Form HUD-50077-SL</w:t>
              </w:r>
            </w:hyperlink>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i/>
                <w:sz w:val="16"/>
                <w:szCs w:val="16"/>
              </w:rPr>
              <w:t>Certification by State or Local Officials of PHA Plans Consistency with the Consolidated Plan</w:t>
            </w:r>
            <w:r w:rsidRPr="00C60FB1">
              <w:rPr>
                <w:rFonts w:ascii="Times New Roman" w:eastAsia="Times New Roman" w:hAnsi="Times New Roman" w:cs="Times New Roman"/>
                <w:iCs/>
                <w:sz w:val="16"/>
                <w:szCs w:val="16"/>
              </w:rPr>
              <w:t>, must be submitted by the PHA as an electronic attachment to the PHA Plan.</w:t>
            </w:r>
          </w:p>
          <w:p w14:paraId="4174F6A3"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c>
      </w:tr>
      <w:tr w:rsidR="00C60FB1" w:rsidRPr="00C60FB1" w14:paraId="792B933B" w14:textId="77777777" w:rsidTr="00BC77F9">
        <w:trPr>
          <w:cantSplit/>
          <w:trHeight w:val="998"/>
        </w:trPr>
        <w:tc>
          <w:tcPr>
            <w:tcW w:w="679" w:type="dxa"/>
            <w:tcBorders>
              <w:top w:val="single" w:sz="4" w:space="0" w:color="auto"/>
              <w:left w:val="single" w:sz="4" w:space="0" w:color="auto"/>
              <w:bottom w:val="single" w:sz="4" w:space="0" w:color="auto"/>
              <w:right w:val="single" w:sz="4" w:space="0" w:color="auto"/>
            </w:tcBorders>
          </w:tcPr>
          <w:p w14:paraId="4A2F0965"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09883758"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C.4</w:t>
            </w:r>
          </w:p>
        </w:tc>
        <w:tc>
          <w:tcPr>
            <w:tcW w:w="9701" w:type="dxa"/>
            <w:tcBorders>
              <w:top w:val="single" w:sz="4" w:space="0" w:color="auto"/>
              <w:left w:val="single" w:sz="4" w:space="0" w:color="auto"/>
              <w:bottom w:val="single" w:sz="4" w:space="0" w:color="auto"/>
              <w:right w:val="single" w:sz="4" w:space="0" w:color="auto"/>
            </w:tcBorders>
          </w:tcPr>
          <w:p w14:paraId="49BFE1AB"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1412786" w14:textId="77777777"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Required Submission for HUD FO Review.</w:t>
            </w:r>
          </w:p>
          <w:p w14:paraId="1B9627AF"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B1BE79E" w14:textId="5CE0B571" w:rsidR="004E10E8" w:rsidRDefault="004E10E8" w:rsidP="00C60FB1">
            <w:pPr>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Did the public challenge any elements of the Plan?</w:t>
            </w:r>
          </w:p>
          <w:p w14:paraId="339D86F8" w14:textId="77777777" w:rsidR="00406499" w:rsidRDefault="00406499" w:rsidP="008231D7">
            <w:pPr>
              <w:spacing w:after="0" w:line="240" w:lineRule="auto"/>
              <w:ind w:left="720"/>
              <w:rPr>
                <w:rFonts w:ascii="Times New Roman" w:eastAsia="Times New Roman" w:hAnsi="Times New Roman" w:cs="Times New Roman"/>
                <w:sz w:val="16"/>
                <w:szCs w:val="16"/>
              </w:rPr>
            </w:pPr>
          </w:p>
          <w:p w14:paraId="20C92B62" w14:textId="77777777" w:rsidR="00406499" w:rsidRPr="00C60FB1" w:rsidRDefault="00406499" w:rsidP="008231D7">
            <w:pPr>
              <w:spacing w:after="0" w:line="240" w:lineRule="auto"/>
              <w:ind w:left="721"/>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Y     N   </w:t>
            </w:r>
          </w:p>
          <w:p w14:paraId="60920543" w14:textId="77777777" w:rsidR="00406499" w:rsidRPr="00C60FB1" w:rsidRDefault="00406499" w:rsidP="008231D7">
            <w:pPr>
              <w:spacing w:after="0" w:line="240" w:lineRule="auto"/>
              <w:ind w:left="721"/>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Pr="00C60FB1">
              <w:rPr>
                <w:rFonts w:ascii="Times New Roman" w:eastAsia="Times New Roman" w:hAnsi="Times New Roman" w:cs="Times New Roman"/>
                <w:bCs/>
                <w:sz w:val="16"/>
                <w:szCs w:val="16"/>
              </w:rPr>
            </w:r>
            <w:r w:rsidRPr="00C60FB1">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Pr="00C60FB1">
              <w:rPr>
                <w:rFonts w:ascii="Times New Roman" w:eastAsia="Times New Roman" w:hAnsi="Times New Roman" w:cs="Times New Roman"/>
                <w:bCs/>
                <w:sz w:val="16"/>
                <w:szCs w:val="16"/>
              </w:rPr>
            </w:r>
            <w:r w:rsidRPr="00C60FB1">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p>
          <w:p w14:paraId="31944934" w14:textId="77777777" w:rsidR="00406499" w:rsidRDefault="00406499" w:rsidP="008231D7">
            <w:pPr>
              <w:spacing w:after="0" w:line="240" w:lineRule="auto"/>
              <w:ind w:left="720"/>
              <w:rPr>
                <w:rFonts w:ascii="Times New Roman" w:eastAsia="Times New Roman" w:hAnsi="Times New Roman" w:cs="Times New Roman"/>
                <w:sz w:val="16"/>
                <w:szCs w:val="16"/>
              </w:rPr>
            </w:pPr>
          </w:p>
          <w:p w14:paraId="6A7D1C8B" w14:textId="1FE4D92F" w:rsidR="00C60FB1" w:rsidRPr="00C60FB1" w:rsidRDefault="00406499" w:rsidP="00C60FB1">
            <w:pPr>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If yes, include </w:t>
            </w:r>
            <w:r w:rsidR="00C60FB1" w:rsidRPr="00C60FB1">
              <w:rPr>
                <w:rFonts w:ascii="Times New Roman" w:eastAsia="Times New Roman" w:hAnsi="Times New Roman" w:cs="Times New Roman"/>
                <w:sz w:val="16"/>
                <w:szCs w:val="16"/>
              </w:rPr>
              <w:t>Challenged Elements.</w:t>
            </w:r>
            <w:r w:rsidR="00C60FB1" w:rsidRPr="00C60FB1">
              <w:rPr>
                <w:rFonts w:ascii="Times New Roman" w:eastAsia="Calibri" w:hAnsi="Times New Roman" w:cs="Times New Roman"/>
                <w:sz w:val="24"/>
                <w:szCs w:val="24"/>
              </w:rPr>
              <w:t xml:space="preserve"> </w:t>
            </w:r>
          </w:p>
          <w:p w14:paraId="5CBCF4A2"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5801D985"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5A02A805"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32F4A674"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EA2736C"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932FAC8"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3CBB0EE"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184F9858"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40942170"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DD3ABBE"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780206F1"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0D15160" w14:textId="34B3FBF9" w:rsidR="00C60FB1" w:rsidRPr="00C60FB1" w:rsidRDefault="00FB3508" w:rsidP="00FB3508">
            <w:pPr>
              <w:tabs>
                <w:tab w:val="left" w:pos="8610"/>
              </w:tabs>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b/>
            </w:r>
          </w:p>
        </w:tc>
      </w:tr>
      <w:tr w:rsidR="00C60FB1" w:rsidRPr="00C60FB1" w14:paraId="10DE4EB8" w14:textId="77777777" w:rsidTr="005A5DC7">
        <w:trPr>
          <w:cantSplit/>
          <w:trHeight w:val="620"/>
        </w:trPr>
        <w:tc>
          <w:tcPr>
            <w:tcW w:w="679" w:type="dxa"/>
            <w:shd w:val="clear" w:color="auto" w:fill="BFBFBF"/>
          </w:tcPr>
          <w:p w14:paraId="27E292E5" w14:textId="77777777" w:rsidR="005A5DC7" w:rsidRPr="00C60FB1" w:rsidRDefault="005A5DC7" w:rsidP="00C60FB1">
            <w:pPr>
              <w:spacing w:after="0" w:line="240" w:lineRule="auto"/>
              <w:jc w:val="center"/>
              <w:rPr>
                <w:rFonts w:ascii="Times New Roman" w:eastAsia="Times New Roman" w:hAnsi="Times New Roman" w:cs="Times New Roman"/>
                <w:b/>
                <w:bCs/>
                <w:smallCaps/>
                <w:sz w:val="20"/>
                <w:szCs w:val="20"/>
              </w:rPr>
            </w:pPr>
          </w:p>
          <w:p w14:paraId="2D6DDCE6"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D.</w:t>
            </w:r>
          </w:p>
        </w:tc>
        <w:tc>
          <w:tcPr>
            <w:tcW w:w="9701" w:type="dxa"/>
            <w:shd w:val="clear" w:color="auto" w:fill="BFBFBF"/>
            <w:vAlign w:val="center"/>
          </w:tcPr>
          <w:p w14:paraId="70F81DFE" w14:textId="77777777" w:rsidR="005A5DC7" w:rsidRPr="00C60FB1" w:rsidRDefault="005A5DC7" w:rsidP="00C60FB1">
            <w:pPr>
              <w:spacing w:after="0" w:line="240" w:lineRule="auto"/>
              <w:rPr>
                <w:rFonts w:ascii="Times New Roman" w:eastAsia="Times New Roman" w:hAnsi="Times New Roman" w:cs="Times New Roman"/>
                <w:b/>
                <w:sz w:val="20"/>
                <w:szCs w:val="20"/>
              </w:rPr>
            </w:pPr>
          </w:p>
          <w:p w14:paraId="0C1129ED" w14:textId="155F5157" w:rsidR="005A5DC7" w:rsidRPr="007D2325" w:rsidRDefault="00C60FB1" w:rsidP="00C60FB1">
            <w:pPr>
              <w:spacing w:after="0" w:line="240" w:lineRule="auto"/>
              <w:rPr>
                <w:rFonts w:ascii="Times New Roman" w:eastAsia="Times New Roman" w:hAnsi="Times New Roman" w:cs="Times New Roman"/>
                <w:b/>
                <w:bCs/>
                <w:sz w:val="20"/>
                <w:szCs w:val="20"/>
              </w:rPr>
            </w:pPr>
            <w:r w:rsidRPr="00C60FB1">
              <w:rPr>
                <w:rFonts w:ascii="Times New Roman" w:eastAsia="Times New Roman" w:hAnsi="Times New Roman" w:cs="Times New Roman"/>
                <w:b/>
                <w:bCs/>
                <w:sz w:val="16"/>
                <w:szCs w:val="16"/>
              </w:rPr>
              <w:t>Affirmatively Furthering Fair Housing (AFFH).</w:t>
            </w:r>
            <w:r w:rsidR="006E51D0">
              <w:rPr>
                <w:rFonts w:ascii="Times New Roman" w:eastAsia="Times New Roman" w:hAnsi="Times New Roman" w:cs="Times New Roman"/>
                <w:b/>
                <w:bCs/>
                <w:sz w:val="16"/>
                <w:szCs w:val="16"/>
              </w:rPr>
              <w:t xml:space="preserve"> </w:t>
            </w:r>
          </w:p>
          <w:p w14:paraId="6A81CE90" w14:textId="29DC8619" w:rsidR="005A5DC7" w:rsidRPr="005A5DC7" w:rsidRDefault="005A5DC7" w:rsidP="00C60FB1">
            <w:pPr>
              <w:spacing w:after="0" w:line="240" w:lineRule="auto"/>
              <w:rPr>
                <w:rFonts w:ascii="Times New Roman" w:eastAsia="Times New Roman" w:hAnsi="Times New Roman" w:cs="Times New Roman"/>
                <w:b/>
                <w:bCs/>
                <w:sz w:val="16"/>
                <w:szCs w:val="16"/>
              </w:rPr>
            </w:pPr>
          </w:p>
        </w:tc>
      </w:tr>
      <w:tr w:rsidR="00C60FB1" w:rsidRPr="00C60FB1" w14:paraId="44834C09" w14:textId="77777777" w:rsidTr="007D2325">
        <w:trPr>
          <w:cantSplit/>
          <w:trHeight w:val="12410"/>
        </w:trPr>
        <w:tc>
          <w:tcPr>
            <w:tcW w:w="679" w:type="dxa"/>
            <w:shd w:val="clear" w:color="auto" w:fill="FFFFFF"/>
          </w:tcPr>
          <w:p w14:paraId="3B7EAB9B"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p>
          <w:p w14:paraId="058A2D15"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 xml:space="preserve">D.1 </w:t>
            </w:r>
          </w:p>
        </w:tc>
        <w:tc>
          <w:tcPr>
            <w:tcW w:w="9701" w:type="dxa"/>
            <w:shd w:val="clear" w:color="auto" w:fill="FFFFFF"/>
            <w:vAlign w:val="center"/>
          </w:tcPr>
          <w:p w14:paraId="20F034F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3A2C4291" w14:textId="29212117"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Affirmatively Furthering Fair Housing.</w:t>
            </w:r>
            <w:r w:rsidR="0071131C">
              <w:rPr>
                <w:rFonts w:ascii="Times New Roman" w:eastAsia="Times New Roman" w:hAnsi="Times New Roman" w:cs="Times New Roman"/>
                <w:b/>
                <w:bCs/>
                <w:sz w:val="16"/>
                <w:szCs w:val="16"/>
              </w:rPr>
              <w:t xml:space="preserve"> (Non-qualified PHAs are only required to complete this section on the Annual PHA Plan. All qualified PHAs must complete this section.)</w:t>
            </w:r>
          </w:p>
          <w:p w14:paraId="71D00068" w14:textId="77777777" w:rsidR="006E51D0" w:rsidRDefault="006E51D0" w:rsidP="00C60FB1">
            <w:pPr>
              <w:spacing w:after="0" w:line="240" w:lineRule="auto"/>
              <w:rPr>
                <w:rFonts w:ascii="Times New Roman" w:eastAsia="Times New Roman" w:hAnsi="Times New Roman" w:cs="Times New Roman"/>
                <w:b/>
                <w:bCs/>
                <w:sz w:val="16"/>
                <w:szCs w:val="16"/>
              </w:rPr>
            </w:pPr>
          </w:p>
          <w:p w14:paraId="7D560BC2" w14:textId="27CEF949" w:rsidR="00C60FB1" w:rsidRPr="00955DA2" w:rsidRDefault="00C60FB1" w:rsidP="00C60FB1">
            <w:pPr>
              <w:spacing w:after="0" w:line="240" w:lineRule="auto"/>
              <w:rPr>
                <w:rFonts w:ascii="Times New Roman" w:eastAsia="Times New Roman" w:hAnsi="Times New Roman" w:cs="Times New Roman"/>
                <w:sz w:val="20"/>
                <w:szCs w:val="20"/>
              </w:rPr>
            </w:pPr>
            <w:r w:rsidRPr="00C60FB1">
              <w:rPr>
                <w:rFonts w:ascii="Times New Roman" w:eastAsia="Times New Roman" w:hAnsi="Times New Roman" w:cs="Times New Roman"/>
                <w:b/>
                <w:bCs/>
                <w:sz w:val="16"/>
                <w:szCs w:val="16"/>
              </w:rPr>
              <w:t>Provide a statement of the PHA’s strategies and actions to achieve fair housing goals outlined in an accepted Assessment of Fair Housing (AFH) consistent with 24 CFR § 5.154(d)(5)</w:t>
            </w:r>
            <w:r w:rsidR="005A5DC7">
              <w:rPr>
                <w:rFonts w:ascii="Times New Roman" w:eastAsia="Times New Roman" w:hAnsi="Times New Roman" w:cs="Times New Roman"/>
                <w:b/>
                <w:bCs/>
                <w:sz w:val="16"/>
                <w:szCs w:val="16"/>
              </w:rPr>
              <w:t xml:space="preserve">. </w:t>
            </w:r>
            <w:r w:rsidR="005A5DC7" w:rsidRPr="00C60FB1">
              <w:rPr>
                <w:rFonts w:ascii="Times New Roman" w:eastAsia="Times New Roman" w:hAnsi="Times New Roman" w:cs="Times New Roman"/>
                <w:b/>
                <w:bCs/>
                <w:sz w:val="16"/>
                <w:szCs w:val="16"/>
              </w:rPr>
              <w:t>Use the chart provided below. (PHAs should add as many goals as necessary to overcome fair housing issues and contributing factors.)</w:t>
            </w:r>
            <w:r w:rsidRPr="00C60FB1">
              <w:rPr>
                <w:rFonts w:ascii="Times New Roman" w:eastAsia="Times New Roman" w:hAnsi="Times New Roman" w:cs="Times New Roman"/>
                <w:b/>
                <w:bCs/>
                <w:sz w:val="16"/>
                <w:szCs w:val="16"/>
              </w:rPr>
              <w:t xml:space="preserve"> </w:t>
            </w:r>
            <w:r w:rsidR="005A5DC7">
              <w:rPr>
                <w:rFonts w:ascii="Times New Roman" w:eastAsia="Times New Roman" w:hAnsi="Times New Roman" w:cs="Times New Roman"/>
                <w:b/>
                <w:bCs/>
                <w:sz w:val="16"/>
                <w:szCs w:val="16"/>
              </w:rPr>
              <w:t xml:space="preserve"> Until such time as the PHA is required to submit</w:t>
            </w:r>
            <w:r w:rsidR="005A5DC7" w:rsidRPr="00C60FB1">
              <w:rPr>
                <w:rFonts w:ascii="Times New Roman" w:eastAsia="Times New Roman" w:hAnsi="Times New Roman" w:cs="Times New Roman"/>
                <w:b/>
                <w:bCs/>
                <w:sz w:val="16"/>
                <w:szCs w:val="16"/>
              </w:rPr>
              <w:t xml:space="preserve"> </w:t>
            </w:r>
            <w:r w:rsidRPr="00C60FB1">
              <w:rPr>
                <w:rFonts w:ascii="Times New Roman" w:eastAsia="Times New Roman" w:hAnsi="Times New Roman" w:cs="Times New Roman"/>
                <w:b/>
                <w:bCs/>
                <w:sz w:val="16"/>
                <w:szCs w:val="16"/>
              </w:rPr>
              <w:t xml:space="preserve">an AFH, the PHA </w:t>
            </w:r>
            <w:r w:rsidR="00955DA2">
              <w:rPr>
                <w:rFonts w:ascii="Times New Roman" w:eastAsia="Times New Roman" w:hAnsi="Times New Roman" w:cs="Times New Roman"/>
                <w:b/>
                <w:bCs/>
                <w:sz w:val="16"/>
                <w:szCs w:val="16"/>
              </w:rPr>
              <w:t>is not obligated to complete this chart.  The PHA</w:t>
            </w:r>
            <w:r w:rsidR="00423C32">
              <w:rPr>
                <w:rFonts w:ascii="Times New Roman" w:eastAsia="Times New Roman" w:hAnsi="Times New Roman" w:cs="Times New Roman"/>
                <w:b/>
                <w:bCs/>
                <w:sz w:val="16"/>
                <w:szCs w:val="16"/>
              </w:rPr>
              <w:t xml:space="preserve"> </w:t>
            </w:r>
            <w:r w:rsidR="005A5DC7">
              <w:rPr>
                <w:rFonts w:ascii="Times New Roman" w:eastAsia="Times New Roman" w:hAnsi="Times New Roman" w:cs="Times New Roman"/>
                <w:b/>
                <w:bCs/>
                <w:sz w:val="16"/>
                <w:szCs w:val="16"/>
              </w:rPr>
              <w:t xml:space="preserve">will </w:t>
            </w:r>
            <w:r w:rsidR="00955DA2">
              <w:rPr>
                <w:rFonts w:ascii="Times New Roman" w:eastAsia="Times New Roman" w:hAnsi="Times New Roman" w:cs="Times New Roman"/>
                <w:b/>
                <w:bCs/>
                <w:sz w:val="16"/>
                <w:szCs w:val="16"/>
              </w:rPr>
              <w:t>fulfill, nevertheless,</w:t>
            </w:r>
            <w:r w:rsidR="005A5DC7">
              <w:rPr>
                <w:rFonts w:ascii="Times New Roman" w:eastAsia="Times New Roman" w:hAnsi="Times New Roman" w:cs="Times New Roman"/>
                <w:b/>
                <w:bCs/>
                <w:sz w:val="16"/>
                <w:szCs w:val="16"/>
              </w:rPr>
              <w:t xml:space="preserve"> the requirements </w:t>
            </w:r>
            <w:r w:rsidRPr="00C60FB1">
              <w:rPr>
                <w:rFonts w:ascii="Times New Roman" w:eastAsia="Times New Roman" w:hAnsi="Times New Roman" w:cs="Times New Roman"/>
                <w:b/>
                <w:bCs/>
                <w:sz w:val="16"/>
                <w:szCs w:val="16"/>
              </w:rPr>
              <w:t xml:space="preserve">at 24 CFR § 903.7(o) </w:t>
            </w:r>
            <w:r w:rsidR="005A5DC7">
              <w:rPr>
                <w:rFonts w:ascii="Times New Roman" w:eastAsia="Times New Roman" w:hAnsi="Times New Roman" w:cs="Times New Roman"/>
                <w:b/>
                <w:bCs/>
                <w:sz w:val="16"/>
                <w:szCs w:val="16"/>
              </w:rPr>
              <w:t xml:space="preserve">enacted </w:t>
            </w:r>
            <w:r w:rsidRPr="00C60FB1">
              <w:rPr>
                <w:rFonts w:ascii="Times New Roman" w:eastAsia="Times New Roman" w:hAnsi="Times New Roman" w:cs="Times New Roman"/>
                <w:b/>
                <w:bCs/>
                <w:sz w:val="16"/>
                <w:szCs w:val="16"/>
              </w:rPr>
              <w:t xml:space="preserve">prior to August 17, 2015. </w:t>
            </w:r>
            <w:r w:rsidR="005A5DC7" w:rsidRPr="00C60FB1">
              <w:rPr>
                <w:rFonts w:ascii="Times New Roman" w:eastAsia="Times New Roman" w:hAnsi="Times New Roman" w:cs="Times New Roman"/>
                <w:b/>
                <w:bCs/>
                <w:sz w:val="16"/>
                <w:szCs w:val="16"/>
              </w:rPr>
              <w:t xml:space="preserve">See </w:t>
            </w:r>
            <w:r w:rsidR="00955DA2">
              <w:rPr>
                <w:rFonts w:ascii="Times New Roman" w:eastAsia="Times New Roman" w:hAnsi="Times New Roman" w:cs="Times New Roman"/>
                <w:b/>
                <w:bCs/>
                <w:sz w:val="16"/>
                <w:szCs w:val="16"/>
              </w:rPr>
              <w:t>I</w:t>
            </w:r>
            <w:r w:rsidR="005A5DC7" w:rsidRPr="00C60FB1">
              <w:rPr>
                <w:rFonts w:ascii="Times New Roman" w:eastAsia="Times New Roman" w:hAnsi="Times New Roman" w:cs="Times New Roman"/>
                <w:b/>
                <w:bCs/>
                <w:sz w:val="16"/>
                <w:szCs w:val="16"/>
              </w:rPr>
              <w:t>nstructions for further detail on completing this item</w:t>
            </w:r>
            <w:r w:rsidRPr="00C60FB1">
              <w:rPr>
                <w:rFonts w:ascii="Times New Roman" w:eastAsia="Times New Roman" w:hAnsi="Times New Roman" w:cs="Times New Roman"/>
                <w:b/>
                <w:bCs/>
                <w:sz w:val="16"/>
                <w:szCs w:val="16"/>
              </w:rPr>
              <w:t xml:space="preserve">. </w:t>
            </w:r>
          </w:p>
          <w:p w14:paraId="690E1A71"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14:paraId="31EE49B3" w14:textId="77777777"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5D1962C0" w14:textId="77777777"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14:paraId="7D260E12" w14:textId="77777777" w:rsidTr="007D2325">
              <w:trPr>
                <w:cnfStyle w:val="000000100000" w:firstRow="0" w:lastRow="0" w:firstColumn="0" w:lastColumn="0" w:oddVBand="0" w:evenVBand="0" w:oddHBand="1" w:evenHBand="0" w:firstRowFirstColumn="0" w:firstRowLastColumn="0" w:lastRowFirstColumn="0" w:lastRowLastColumn="0"/>
                <w:trHeight w:val="25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14:paraId="1D8E2BBA" w14:textId="77777777" w:rsidR="00C60FB1" w:rsidRPr="00C60FB1" w:rsidRDefault="00C60FB1" w:rsidP="00C60FB1">
                  <w:pPr>
                    <w:rPr>
                      <w:rFonts w:ascii="Times New Roman" w:eastAsia="Times New Roman" w:hAnsi="Times New Roman" w:cs="Calibri"/>
                      <w:i/>
                      <w:u w:val="single"/>
                    </w:rPr>
                  </w:pPr>
                </w:p>
                <w:p w14:paraId="72302DEC" w14:textId="0ACFB02C" w:rsidR="00C60FB1" w:rsidRPr="00C60FB1" w:rsidRDefault="00C60FB1" w:rsidP="00C60FB1">
                  <w:pPr>
                    <w:rPr>
                      <w:rFonts w:ascii="Times New Roman" w:eastAsia="Times New Roman" w:hAnsi="Times New Roman" w:cs="Calibri"/>
                      <w:i/>
                      <w:u w:val="single"/>
                    </w:rPr>
                  </w:pPr>
                  <w:r w:rsidRPr="00C60FB1">
                    <w:rPr>
                      <w:rFonts w:ascii="Times New Roman" w:eastAsia="Times New Roman" w:hAnsi="Times New Roman" w:cs="Calibri"/>
                      <w:i/>
                      <w:u w:val="single"/>
                    </w:rPr>
                    <w:t xml:space="preserve">Describe fair housing strategies and actions to achieve the goal </w:t>
                  </w:r>
                </w:p>
                <w:p w14:paraId="3D5EAF25" w14:textId="77777777" w:rsidR="00C60FB1" w:rsidRPr="00C60FB1" w:rsidRDefault="00C60FB1" w:rsidP="00C60FB1">
                  <w:pPr>
                    <w:rPr>
                      <w:rFonts w:ascii="Times New Roman" w:eastAsia="Times New Roman" w:hAnsi="Times New Roman" w:cs="Calibri"/>
                      <w:sz w:val="24"/>
                      <w:szCs w:val="24"/>
                    </w:rPr>
                  </w:pPr>
                </w:p>
                <w:p w14:paraId="01969B1A" w14:textId="435A7674" w:rsidR="00BD3D99" w:rsidRPr="00BD3D99" w:rsidRDefault="00BD3D99" w:rsidP="00BD3D99">
                  <w:pPr>
                    <w:pStyle w:val="ListParagraph"/>
                    <w:numPr>
                      <w:ilvl w:val="0"/>
                      <w:numId w:val="14"/>
                    </w:numPr>
                    <w:rPr>
                      <w:rFonts w:ascii="Calibri" w:eastAsia="Calibri" w:hAnsi="Calibri"/>
                      <w:sz w:val="20"/>
                      <w:szCs w:val="20"/>
                    </w:rPr>
                  </w:pPr>
                  <w:r w:rsidRPr="00BD3D99">
                    <w:rPr>
                      <w:rFonts w:ascii="Calibri" w:eastAsia="Calibri" w:hAnsi="Calibri"/>
                      <w:sz w:val="20"/>
                      <w:szCs w:val="20"/>
                    </w:rPr>
                    <w:t>RHA</w:t>
                  </w:r>
                  <w:r w:rsidRPr="00BD3D99">
                    <w:rPr>
                      <w:rFonts w:ascii="Calibri" w:eastAsia="Calibri" w:hAnsi="Calibri"/>
                      <w:sz w:val="20"/>
                      <w:szCs w:val="20"/>
                    </w:rPr>
                    <w:t xml:space="preserve"> continues to take affirmative measures to ensure that access to assisted housing is provided regardless of race, color,</w:t>
                  </w:r>
                  <w:r w:rsidRPr="00BD3D99">
                    <w:rPr>
                      <w:rFonts w:ascii="Calibri" w:eastAsia="Calibri" w:hAnsi="Calibri"/>
                      <w:sz w:val="20"/>
                      <w:szCs w:val="20"/>
                    </w:rPr>
                    <w:t xml:space="preserve"> </w:t>
                  </w:r>
                  <w:r w:rsidRPr="00BD3D99">
                    <w:rPr>
                      <w:rFonts w:ascii="Calibri" w:eastAsia="Calibri" w:hAnsi="Calibri"/>
                      <w:sz w:val="20"/>
                      <w:szCs w:val="20"/>
                    </w:rPr>
                    <w:t>religion, national origin, sex, familial status, disability, sexual orientation, and gender identity.</w:t>
                  </w:r>
                </w:p>
                <w:p w14:paraId="09C8F7A9" w14:textId="3C88BC67" w:rsidR="00BD3D99" w:rsidRPr="00BD3D99" w:rsidRDefault="00BD3D99" w:rsidP="00BD3D99">
                  <w:pPr>
                    <w:pStyle w:val="ListParagraph"/>
                    <w:numPr>
                      <w:ilvl w:val="0"/>
                      <w:numId w:val="14"/>
                    </w:numPr>
                    <w:rPr>
                      <w:rFonts w:ascii="Calibri" w:eastAsia="Calibri" w:hAnsi="Calibri"/>
                      <w:sz w:val="20"/>
                      <w:szCs w:val="20"/>
                    </w:rPr>
                  </w:pPr>
                  <w:r w:rsidRPr="00BD3D99">
                    <w:rPr>
                      <w:rFonts w:ascii="Calibri" w:eastAsia="Calibri" w:hAnsi="Calibri"/>
                      <w:sz w:val="20"/>
                      <w:szCs w:val="20"/>
                    </w:rPr>
                    <w:t>RHA</w:t>
                  </w:r>
                  <w:r w:rsidRPr="00BD3D99">
                    <w:rPr>
                      <w:rFonts w:ascii="Calibri" w:eastAsia="Calibri" w:hAnsi="Calibri"/>
                      <w:sz w:val="20"/>
                      <w:szCs w:val="20"/>
                    </w:rPr>
                    <w:t xml:space="preserve"> uses its Language Access Plan to provide information and forms to individuals and families with limited </w:t>
                  </w:r>
                  <w:r w:rsidRPr="00BD3D99">
                    <w:rPr>
                      <w:rFonts w:ascii="Calibri" w:eastAsia="Calibri" w:hAnsi="Calibri"/>
                      <w:sz w:val="20"/>
                      <w:szCs w:val="20"/>
                    </w:rPr>
                    <w:t>English-speaking</w:t>
                  </w:r>
                  <w:r w:rsidRPr="00BD3D99">
                    <w:rPr>
                      <w:rFonts w:ascii="Calibri" w:eastAsia="Calibri" w:hAnsi="Calibri"/>
                      <w:sz w:val="20"/>
                      <w:szCs w:val="20"/>
                    </w:rPr>
                    <w:t xml:space="preserve"> skills.</w:t>
                  </w:r>
                </w:p>
                <w:p w14:paraId="7DD1BF3F" w14:textId="07F2FC12" w:rsidR="00BD3D99" w:rsidRPr="00BD3D99" w:rsidRDefault="00BD3D99" w:rsidP="00BD3D99">
                  <w:pPr>
                    <w:pStyle w:val="ListParagraph"/>
                    <w:numPr>
                      <w:ilvl w:val="0"/>
                      <w:numId w:val="14"/>
                    </w:numPr>
                    <w:rPr>
                      <w:rFonts w:ascii="Calibri" w:eastAsia="Calibri" w:hAnsi="Calibri"/>
                      <w:sz w:val="20"/>
                      <w:szCs w:val="20"/>
                    </w:rPr>
                  </w:pPr>
                  <w:r w:rsidRPr="00BD3D99">
                    <w:rPr>
                      <w:rFonts w:ascii="Calibri" w:eastAsia="Calibri" w:hAnsi="Calibri"/>
                      <w:sz w:val="20"/>
                      <w:szCs w:val="20"/>
                    </w:rPr>
                    <w:t>RHA</w:t>
                  </w:r>
                  <w:r w:rsidRPr="00BD3D99">
                    <w:rPr>
                      <w:rFonts w:ascii="Calibri" w:eastAsia="Calibri" w:hAnsi="Calibri"/>
                      <w:sz w:val="20"/>
                      <w:szCs w:val="20"/>
                    </w:rPr>
                    <w:t xml:space="preserve"> staff continue to attend </w:t>
                  </w:r>
                  <w:r w:rsidRPr="00BD3D99">
                    <w:rPr>
                      <w:rFonts w:ascii="Calibri" w:eastAsia="Calibri" w:hAnsi="Calibri"/>
                      <w:sz w:val="20"/>
                      <w:szCs w:val="20"/>
                    </w:rPr>
                    <w:t>the annual</w:t>
                  </w:r>
                  <w:r w:rsidRPr="00BD3D99">
                    <w:rPr>
                      <w:rFonts w:ascii="Calibri" w:eastAsia="Calibri" w:hAnsi="Calibri"/>
                      <w:sz w:val="20"/>
                      <w:szCs w:val="20"/>
                    </w:rPr>
                    <w:t xml:space="preserve"> Fair Housing Trainings provided by HUD and internally to ensure that fair housing</w:t>
                  </w:r>
                  <w:r w:rsidRPr="00BD3D99">
                    <w:rPr>
                      <w:rFonts w:ascii="Calibri" w:eastAsia="Calibri" w:hAnsi="Calibri"/>
                      <w:sz w:val="20"/>
                      <w:szCs w:val="20"/>
                    </w:rPr>
                    <w:t xml:space="preserve"> efforts continue to be implemented.</w:t>
                  </w:r>
                </w:p>
                <w:p w14:paraId="7471F462" w14:textId="16D1443D" w:rsidR="00C60FB1" w:rsidRPr="00BD3D99" w:rsidRDefault="00BD3D99" w:rsidP="00BD3D99">
                  <w:pPr>
                    <w:pStyle w:val="ListParagraph"/>
                    <w:numPr>
                      <w:ilvl w:val="0"/>
                      <w:numId w:val="14"/>
                    </w:numPr>
                    <w:rPr>
                      <w:rFonts w:ascii="Calibri" w:eastAsia="Calibri" w:hAnsi="Calibri"/>
                      <w:sz w:val="20"/>
                      <w:szCs w:val="20"/>
                    </w:rPr>
                  </w:pPr>
                  <w:r w:rsidRPr="00BD3D99">
                    <w:rPr>
                      <w:rFonts w:ascii="Calibri" w:eastAsia="Calibri" w:hAnsi="Calibri"/>
                      <w:sz w:val="20"/>
                      <w:szCs w:val="20"/>
                    </w:rPr>
                    <w:t>RHA</w:t>
                  </w:r>
                  <w:r w:rsidRPr="00BD3D99">
                    <w:rPr>
                      <w:rFonts w:ascii="Calibri" w:eastAsia="Calibri" w:hAnsi="Calibri"/>
                      <w:sz w:val="20"/>
                      <w:szCs w:val="20"/>
                    </w:rPr>
                    <w:t xml:space="preserve"> staff are encouraged to subscribe to HUD Exchange for additional fair housing information and webinars.</w:t>
                  </w:r>
                </w:p>
                <w:p w14:paraId="52B93A8D" w14:textId="77777777" w:rsidR="00C60FB1" w:rsidRPr="00C60FB1" w:rsidRDefault="00C60FB1" w:rsidP="00C60FB1">
                  <w:pPr>
                    <w:rPr>
                      <w:rFonts w:ascii="Times New Roman" w:eastAsia="Times New Roman" w:hAnsi="Times New Roman" w:cs="Calibri"/>
                      <w:sz w:val="24"/>
                      <w:szCs w:val="24"/>
                    </w:rPr>
                  </w:pPr>
                </w:p>
                <w:p w14:paraId="7E3CCA33" w14:textId="77777777" w:rsidR="00C60FB1" w:rsidRPr="00C60FB1" w:rsidRDefault="00C60FB1" w:rsidP="00C60FB1">
                  <w:pPr>
                    <w:rPr>
                      <w:rFonts w:ascii="Times New Roman" w:eastAsia="Times New Roman" w:hAnsi="Times New Roman" w:cs="Calibri"/>
                      <w:sz w:val="24"/>
                      <w:szCs w:val="24"/>
                    </w:rPr>
                  </w:pPr>
                </w:p>
              </w:tc>
            </w:tr>
          </w:tbl>
          <w:p w14:paraId="37F6B902"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14:paraId="7ECE72E2" w14:textId="77777777"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F244DEF" w14:textId="77777777"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14:paraId="184B32D9" w14:textId="77777777" w:rsidTr="007D2325">
              <w:trPr>
                <w:cnfStyle w:val="000000100000" w:firstRow="0" w:lastRow="0" w:firstColumn="0" w:lastColumn="0" w:oddVBand="0" w:evenVBand="0" w:oddHBand="1" w:evenHBand="0" w:firstRowFirstColumn="0" w:firstRowLastColumn="0" w:lastRowFirstColumn="0" w:lastRowLastColumn="0"/>
                <w:trHeight w:val="253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14:paraId="511A369F" w14:textId="77777777" w:rsidR="00C60FB1" w:rsidRPr="00C60FB1" w:rsidRDefault="00C60FB1" w:rsidP="00C60FB1">
                  <w:pPr>
                    <w:rPr>
                      <w:rFonts w:ascii="Times New Roman" w:eastAsia="Times New Roman" w:hAnsi="Times New Roman" w:cs="Calibri"/>
                      <w:i/>
                      <w:u w:val="single"/>
                    </w:rPr>
                  </w:pPr>
                </w:p>
                <w:p w14:paraId="74451249" w14:textId="77777777" w:rsidR="00EE06B1" w:rsidRPr="00C60FB1" w:rsidRDefault="00EE06B1" w:rsidP="00EE06B1">
                  <w:pPr>
                    <w:rPr>
                      <w:rFonts w:ascii="Times New Roman" w:eastAsia="Times New Roman" w:hAnsi="Times New Roman" w:cs="Calibri"/>
                      <w:i/>
                      <w:u w:val="single"/>
                    </w:rPr>
                  </w:pPr>
                  <w:r w:rsidRPr="00C60FB1">
                    <w:rPr>
                      <w:rFonts w:ascii="Times New Roman" w:eastAsia="Times New Roman" w:hAnsi="Times New Roman" w:cs="Calibri"/>
                      <w:i/>
                      <w:u w:val="single"/>
                    </w:rPr>
                    <w:t xml:space="preserve">Describe fair housing strategies and actions to achieve the goal </w:t>
                  </w:r>
                </w:p>
                <w:p w14:paraId="3A2429CA" w14:textId="77777777" w:rsidR="00C60FB1" w:rsidRPr="00C60FB1" w:rsidRDefault="00C60FB1" w:rsidP="00C60FB1">
                  <w:pPr>
                    <w:rPr>
                      <w:rFonts w:ascii="Times New Roman" w:eastAsia="Times New Roman" w:hAnsi="Times New Roman" w:cs="Calibri"/>
                      <w:sz w:val="24"/>
                      <w:szCs w:val="24"/>
                    </w:rPr>
                  </w:pPr>
                </w:p>
                <w:p w14:paraId="18640F50" w14:textId="77777777" w:rsidR="00C60FB1" w:rsidRPr="00C60FB1" w:rsidRDefault="00C60FB1" w:rsidP="00C60FB1">
                  <w:pPr>
                    <w:rPr>
                      <w:rFonts w:ascii="Times New Roman" w:eastAsia="Times New Roman" w:hAnsi="Times New Roman" w:cs="Calibri"/>
                      <w:sz w:val="24"/>
                      <w:szCs w:val="24"/>
                    </w:rPr>
                  </w:pPr>
                </w:p>
                <w:p w14:paraId="51AC3D3D" w14:textId="77777777" w:rsidR="00C60FB1" w:rsidRPr="00C60FB1" w:rsidRDefault="00C60FB1" w:rsidP="00C60FB1">
                  <w:pPr>
                    <w:rPr>
                      <w:rFonts w:ascii="Times New Roman" w:eastAsia="Times New Roman" w:hAnsi="Times New Roman" w:cs="Calibri"/>
                      <w:sz w:val="24"/>
                      <w:szCs w:val="24"/>
                    </w:rPr>
                  </w:pPr>
                </w:p>
                <w:p w14:paraId="028736BA" w14:textId="77777777" w:rsidR="00C60FB1" w:rsidRPr="00C60FB1" w:rsidRDefault="00C60FB1" w:rsidP="00C60FB1">
                  <w:pPr>
                    <w:rPr>
                      <w:rFonts w:ascii="Times New Roman" w:eastAsia="Times New Roman" w:hAnsi="Times New Roman" w:cs="Calibri"/>
                      <w:sz w:val="24"/>
                      <w:szCs w:val="24"/>
                    </w:rPr>
                  </w:pPr>
                </w:p>
              </w:tc>
            </w:tr>
          </w:tbl>
          <w:p w14:paraId="17EA67EF"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14:paraId="5D748DFF" w14:textId="77777777"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16A1EFAD" w14:textId="77777777"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14:paraId="7B9FE3A6" w14:textId="77777777" w:rsidTr="007D2325">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14:paraId="5B785AC8" w14:textId="77777777" w:rsidR="00C60FB1" w:rsidRPr="00C60FB1" w:rsidRDefault="00C60FB1" w:rsidP="00C60FB1">
                  <w:pPr>
                    <w:rPr>
                      <w:rFonts w:ascii="Times New Roman" w:eastAsia="Times New Roman" w:hAnsi="Times New Roman" w:cs="Calibri"/>
                      <w:i/>
                      <w:u w:val="single"/>
                    </w:rPr>
                  </w:pPr>
                </w:p>
                <w:p w14:paraId="333FA11E" w14:textId="57AD8D10" w:rsidR="00C60FB1" w:rsidRPr="00C60FB1" w:rsidRDefault="00EE06B1" w:rsidP="00C60FB1">
                  <w:pPr>
                    <w:rPr>
                      <w:rFonts w:ascii="Times New Roman" w:eastAsia="Times New Roman" w:hAnsi="Times New Roman" w:cs="Calibri"/>
                      <w:i/>
                      <w:u w:val="single"/>
                    </w:rPr>
                  </w:pPr>
                  <w:r w:rsidRPr="00C60FB1">
                    <w:rPr>
                      <w:rFonts w:ascii="Times New Roman" w:eastAsia="Times New Roman" w:hAnsi="Times New Roman" w:cs="Calibri"/>
                      <w:i/>
                      <w:u w:val="single"/>
                    </w:rPr>
                    <w:t>Describe fair housing strategies and actions to achieve the goal</w:t>
                  </w:r>
                </w:p>
                <w:p w14:paraId="2B14DC68" w14:textId="77777777" w:rsidR="00C60FB1" w:rsidRPr="00C60FB1" w:rsidRDefault="00C60FB1" w:rsidP="00C60FB1">
                  <w:pPr>
                    <w:rPr>
                      <w:rFonts w:ascii="Times New Roman" w:eastAsia="Times New Roman" w:hAnsi="Times New Roman" w:cs="Calibri"/>
                      <w:sz w:val="24"/>
                      <w:szCs w:val="24"/>
                    </w:rPr>
                  </w:pPr>
                </w:p>
                <w:p w14:paraId="5A5859D2" w14:textId="77777777" w:rsidR="00C60FB1" w:rsidRPr="00C60FB1" w:rsidRDefault="00C60FB1" w:rsidP="00C60FB1">
                  <w:pPr>
                    <w:rPr>
                      <w:rFonts w:ascii="Times New Roman" w:eastAsia="Times New Roman" w:hAnsi="Times New Roman" w:cs="Calibri"/>
                      <w:sz w:val="24"/>
                      <w:szCs w:val="24"/>
                    </w:rPr>
                  </w:pPr>
                </w:p>
                <w:p w14:paraId="0A7AB78A" w14:textId="77777777" w:rsidR="00C60FB1" w:rsidRPr="00C60FB1" w:rsidRDefault="00C60FB1" w:rsidP="00C60FB1">
                  <w:pPr>
                    <w:rPr>
                      <w:rFonts w:ascii="Times New Roman" w:eastAsia="Times New Roman" w:hAnsi="Times New Roman" w:cs="Calibri"/>
                      <w:sz w:val="24"/>
                      <w:szCs w:val="24"/>
                    </w:rPr>
                  </w:pPr>
                </w:p>
                <w:p w14:paraId="5F60CC54" w14:textId="77777777" w:rsidR="00C60FB1" w:rsidRDefault="00C60FB1" w:rsidP="00C60FB1">
                  <w:pPr>
                    <w:rPr>
                      <w:rFonts w:ascii="Times New Roman" w:eastAsia="Times New Roman" w:hAnsi="Times New Roman" w:cs="Calibri"/>
                      <w:b w:val="0"/>
                      <w:bCs w:val="0"/>
                      <w:sz w:val="24"/>
                      <w:szCs w:val="24"/>
                    </w:rPr>
                  </w:pPr>
                </w:p>
                <w:p w14:paraId="4B826377" w14:textId="77777777" w:rsidR="00BD3D99" w:rsidRDefault="00BD3D99" w:rsidP="00C60FB1">
                  <w:pPr>
                    <w:rPr>
                      <w:rFonts w:ascii="Times New Roman" w:eastAsia="Times New Roman" w:hAnsi="Times New Roman" w:cs="Calibri"/>
                      <w:b w:val="0"/>
                      <w:bCs w:val="0"/>
                      <w:sz w:val="24"/>
                      <w:szCs w:val="24"/>
                    </w:rPr>
                  </w:pPr>
                </w:p>
                <w:p w14:paraId="6EE4B858" w14:textId="77777777" w:rsidR="00BD3D99" w:rsidRDefault="00BD3D99" w:rsidP="00C60FB1">
                  <w:pPr>
                    <w:rPr>
                      <w:rFonts w:ascii="Times New Roman" w:eastAsia="Times New Roman" w:hAnsi="Times New Roman" w:cs="Calibri"/>
                      <w:b w:val="0"/>
                      <w:bCs w:val="0"/>
                      <w:sz w:val="24"/>
                      <w:szCs w:val="24"/>
                    </w:rPr>
                  </w:pPr>
                </w:p>
                <w:p w14:paraId="09493295" w14:textId="77777777" w:rsidR="00BD3D99" w:rsidRDefault="00BD3D99" w:rsidP="00C60FB1">
                  <w:pPr>
                    <w:rPr>
                      <w:rFonts w:ascii="Times New Roman" w:eastAsia="Times New Roman" w:hAnsi="Times New Roman" w:cs="Calibri"/>
                      <w:b w:val="0"/>
                      <w:bCs w:val="0"/>
                      <w:sz w:val="24"/>
                      <w:szCs w:val="24"/>
                    </w:rPr>
                  </w:pPr>
                </w:p>
                <w:p w14:paraId="4EE79AD9" w14:textId="77777777" w:rsidR="00BD3D99" w:rsidRDefault="00BD3D99" w:rsidP="00C60FB1">
                  <w:pPr>
                    <w:rPr>
                      <w:rFonts w:ascii="Times New Roman" w:eastAsia="Times New Roman" w:hAnsi="Times New Roman" w:cs="Calibri"/>
                      <w:b w:val="0"/>
                      <w:bCs w:val="0"/>
                      <w:sz w:val="24"/>
                      <w:szCs w:val="24"/>
                    </w:rPr>
                  </w:pPr>
                </w:p>
                <w:p w14:paraId="0CE34AE0" w14:textId="77777777" w:rsidR="00BD3D99" w:rsidRDefault="00BD3D99" w:rsidP="00C60FB1">
                  <w:pPr>
                    <w:rPr>
                      <w:rFonts w:ascii="Times New Roman" w:eastAsia="Times New Roman" w:hAnsi="Times New Roman" w:cs="Calibri"/>
                      <w:b w:val="0"/>
                      <w:bCs w:val="0"/>
                      <w:sz w:val="24"/>
                      <w:szCs w:val="24"/>
                    </w:rPr>
                  </w:pPr>
                </w:p>
                <w:p w14:paraId="7C929AB3" w14:textId="77777777" w:rsidR="00BD3D99" w:rsidRDefault="00BD3D99" w:rsidP="00C60FB1">
                  <w:pPr>
                    <w:rPr>
                      <w:rFonts w:ascii="Times New Roman" w:eastAsia="Times New Roman" w:hAnsi="Times New Roman" w:cs="Calibri"/>
                      <w:b w:val="0"/>
                      <w:bCs w:val="0"/>
                      <w:sz w:val="24"/>
                      <w:szCs w:val="24"/>
                    </w:rPr>
                  </w:pPr>
                </w:p>
                <w:p w14:paraId="4A60B8D7" w14:textId="77777777" w:rsidR="00BD3D99" w:rsidRPr="00C60FB1" w:rsidRDefault="00BD3D99" w:rsidP="00C60FB1">
                  <w:pPr>
                    <w:rPr>
                      <w:rFonts w:ascii="Times New Roman" w:eastAsia="Times New Roman" w:hAnsi="Times New Roman" w:cs="Calibri"/>
                      <w:sz w:val="24"/>
                      <w:szCs w:val="24"/>
                    </w:rPr>
                  </w:pPr>
                </w:p>
              </w:tc>
            </w:tr>
          </w:tbl>
          <w:p w14:paraId="3FED4573" w14:textId="77777777" w:rsidR="00C60FB1" w:rsidRPr="00C60FB1" w:rsidRDefault="00C60FB1" w:rsidP="00C60FB1">
            <w:pPr>
              <w:spacing w:after="0" w:line="240" w:lineRule="auto"/>
              <w:rPr>
                <w:rFonts w:ascii="Times New Roman" w:eastAsia="Times New Roman" w:hAnsi="Times New Roman" w:cs="Times New Roman"/>
                <w:sz w:val="20"/>
                <w:szCs w:val="20"/>
              </w:rPr>
            </w:pPr>
          </w:p>
          <w:p w14:paraId="0C8E2738" w14:textId="77777777" w:rsidR="00C60FB1" w:rsidRPr="00C60FB1" w:rsidRDefault="00C60FB1" w:rsidP="00C60FB1">
            <w:pPr>
              <w:spacing w:after="0" w:line="240" w:lineRule="auto"/>
              <w:rPr>
                <w:rFonts w:ascii="Times New Roman" w:eastAsia="Times New Roman" w:hAnsi="Times New Roman" w:cs="Times New Roman"/>
                <w:sz w:val="20"/>
                <w:szCs w:val="20"/>
              </w:rPr>
            </w:pPr>
          </w:p>
        </w:tc>
      </w:tr>
    </w:tbl>
    <w:p w14:paraId="11DB2309" w14:textId="1F70B10E" w:rsidR="00C60FB1" w:rsidRPr="00A71C25" w:rsidRDefault="00C60FB1" w:rsidP="00C60FB1">
      <w:pPr>
        <w:spacing w:after="0" w:line="240" w:lineRule="auto"/>
        <w:rPr>
          <w:rFonts w:ascii="Times New Roman" w:eastAsia="Calibri" w:hAnsi="Times New Roman" w:cs="Times New Roman"/>
          <w:b/>
          <w:bCs/>
          <w:sz w:val="24"/>
          <w:szCs w:val="24"/>
        </w:rPr>
      </w:pPr>
      <w:r w:rsidRPr="00A71C25">
        <w:rPr>
          <w:rFonts w:ascii="Times New Roman" w:eastAsia="Calibri" w:hAnsi="Times New Roman" w:cs="Times New Roman"/>
          <w:b/>
          <w:bCs/>
          <w:sz w:val="24"/>
          <w:szCs w:val="24"/>
        </w:rPr>
        <w:lastRenderedPageBreak/>
        <w:t>Instructions for Preparation of Form HUD-50075-5Y</w:t>
      </w:r>
      <w:r w:rsidR="00A71C25">
        <w:rPr>
          <w:rFonts w:ascii="Times New Roman" w:eastAsia="Calibri" w:hAnsi="Times New Roman" w:cs="Times New Roman"/>
          <w:b/>
          <w:bCs/>
          <w:sz w:val="24"/>
          <w:szCs w:val="24"/>
        </w:rPr>
        <w:t xml:space="preserve"> - </w:t>
      </w:r>
      <w:r w:rsidRPr="00A71C25">
        <w:rPr>
          <w:rFonts w:ascii="Times New Roman" w:eastAsia="Calibri" w:hAnsi="Times New Roman" w:cs="Times New Roman"/>
          <w:b/>
          <w:bCs/>
          <w:sz w:val="24"/>
          <w:szCs w:val="24"/>
        </w:rPr>
        <w:t>5-Year PHA Plan for All PHAs</w:t>
      </w:r>
    </w:p>
    <w:p w14:paraId="1EDBBB22" w14:textId="77777777" w:rsidR="00C60FB1" w:rsidRPr="00AB33E7"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p>
    <w:p w14:paraId="0CC4AF6A" w14:textId="77777777" w:rsidR="00C60FB1" w:rsidRPr="00C60FB1" w:rsidRDefault="00C60FB1" w:rsidP="00C60FB1">
      <w:pPr>
        <w:tabs>
          <w:tab w:val="left" w:pos="360"/>
        </w:tabs>
        <w:spacing w:after="0" w:line="240" w:lineRule="auto"/>
        <w:rPr>
          <w:rFonts w:ascii="Times New Roman" w:eastAsia="Times New Roman" w:hAnsi="Times New Roman" w:cs="Times New Roman"/>
          <w:b/>
          <w:bCs/>
          <w:color w:val="000000"/>
          <w:sz w:val="16"/>
          <w:szCs w:val="16"/>
        </w:rPr>
      </w:pPr>
      <w:r w:rsidRPr="00C60FB1">
        <w:rPr>
          <w:rFonts w:ascii="Times New Roman" w:eastAsia="Times New Roman" w:hAnsi="Times New Roman" w:cs="Times New Roman"/>
          <w:b/>
          <w:bCs/>
          <w:color w:val="000000"/>
          <w:sz w:val="16"/>
          <w:szCs w:val="16"/>
        </w:rPr>
        <w:t>A.</w:t>
      </w:r>
      <w:r w:rsidRPr="00C60FB1">
        <w:rPr>
          <w:rFonts w:ascii="Times New Roman" w:eastAsia="Times New Roman" w:hAnsi="Times New Roman" w:cs="Times New Roman"/>
          <w:b/>
          <w:bCs/>
          <w:color w:val="000000"/>
          <w:sz w:val="16"/>
          <w:szCs w:val="16"/>
        </w:rPr>
        <w:tab/>
        <w:t xml:space="preserve">PHA Information. </w:t>
      </w:r>
      <w:r w:rsidRPr="00C60FB1">
        <w:rPr>
          <w:rFonts w:ascii="Times New Roman" w:eastAsia="Times New Roman" w:hAnsi="Times New Roman" w:cs="Times New Roman"/>
          <w:sz w:val="16"/>
          <w:szCs w:val="16"/>
        </w:rPr>
        <w:t>All PHAs must complete this section.  (24 CFR § 903.4)</w:t>
      </w:r>
      <w:r w:rsidRPr="00C60FB1">
        <w:rPr>
          <w:rFonts w:ascii="Times New Roman" w:eastAsia="Times New Roman" w:hAnsi="Times New Roman" w:cs="Times New Roman"/>
          <w:sz w:val="24"/>
          <w:szCs w:val="24"/>
        </w:rPr>
        <w:t xml:space="preserve">  </w:t>
      </w:r>
    </w:p>
    <w:p w14:paraId="708A3F29" w14:textId="77777777" w:rsidR="00C60FB1" w:rsidRPr="00AB33E7" w:rsidRDefault="00C60FB1" w:rsidP="00C60FB1">
      <w:pPr>
        <w:spacing w:after="0" w:line="240" w:lineRule="auto"/>
        <w:ind w:left="360"/>
        <w:rPr>
          <w:rFonts w:ascii="Times New Roman" w:eastAsia="Times New Roman" w:hAnsi="Times New Roman" w:cs="Times New Roman"/>
          <w:color w:val="000000"/>
          <w:sz w:val="12"/>
          <w:szCs w:val="12"/>
        </w:rPr>
      </w:pPr>
    </w:p>
    <w:p w14:paraId="02A5F6F1" w14:textId="440CE8EA" w:rsidR="00C60FB1" w:rsidRPr="00C60FB1" w:rsidRDefault="00C60FB1" w:rsidP="00C60FB1">
      <w:pPr>
        <w:spacing w:after="0" w:line="240" w:lineRule="auto"/>
        <w:ind w:left="720" w:hanging="360"/>
        <w:rPr>
          <w:rFonts w:ascii="Times New Roman" w:eastAsia="Times New Roman" w:hAnsi="Times New Roman" w:cs="Times New Roman"/>
          <w:color w:val="000000"/>
          <w:sz w:val="16"/>
          <w:szCs w:val="16"/>
        </w:rPr>
      </w:pPr>
      <w:r w:rsidRPr="00C60FB1">
        <w:rPr>
          <w:rFonts w:ascii="Times New Roman" w:eastAsia="Times New Roman" w:hAnsi="Times New Roman" w:cs="Times New Roman"/>
          <w:b/>
          <w:color w:val="000000"/>
          <w:sz w:val="16"/>
          <w:szCs w:val="16"/>
        </w:rPr>
        <w:t xml:space="preserve">A.1 </w:t>
      </w:r>
      <w:r w:rsidRPr="00C60FB1">
        <w:rPr>
          <w:rFonts w:ascii="Times New Roman" w:eastAsia="Times New Roman" w:hAnsi="Times New Roman" w:cs="Times New Roman"/>
          <w:b/>
          <w:color w:val="000000"/>
          <w:sz w:val="16"/>
          <w:szCs w:val="16"/>
        </w:rPr>
        <w:tab/>
      </w:r>
      <w:r w:rsidRPr="00C60FB1">
        <w:rPr>
          <w:rFonts w:ascii="Times New Roman" w:eastAsia="Times New Roman" w:hAnsi="Times New Roman" w:cs="Times New Roman"/>
          <w:color w:val="000000"/>
          <w:sz w:val="16"/>
          <w:szCs w:val="16"/>
        </w:rPr>
        <w:t xml:space="preserve">Include the full </w:t>
      </w:r>
      <w:r w:rsidRPr="00C60FB1">
        <w:rPr>
          <w:rFonts w:ascii="Times New Roman" w:eastAsia="Times New Roman" w:hAnsi="Times New Roman" w:cs="Times New Roman"/>
          <w:b/>
          <w:color w:val="000000"/>
          <w:sz w:val="16"/>
          <w:szCs w:val="16"/>
        </w:rPr>
        <w:t>PHA Name</w:t>
      </w:r>
      <w:r w:rsidRPr="00C60FB1">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PHA Code</w:t>
      </w:r>
      <w:r w:rsidRPr="00C60FB1">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 xml:space="preserve">PHA Fiscal Year Beginning </w:t>
      </w:r>
      <w:r w:rsidRPr="00C60FB1">
        <w:rPr>
          <w:rFonts w:ascii="Times New Roman" w:eastAsia="Times New Roman" w:hAnsi="Times New Roman" w:cs="Times New Roman"/>
          <w:color w:val="000000"/>
          <w:sz w:val="16"/>
          <w:szCs w:val="16"/>
        </w:rPr>
        <w:t xml:space="preserve">(MM/YYYY), </w:t>
      </w:r>
      <w:r w:rsidR="00E4668E" w:rsidRPr="00E4668E">
        <w:rPr>
          <w:rFonts w:ascii="Times New Roman" w:eastAsia="Times New Roman" w:hAnsi="Times New Roman" w:cs="Times New Roman"/>
          <w:b/>
          <w:color w:val="000000"/>
          <w:sz w:val="16"/>
          <w:szCs w:val="16"/>
        </w:rPr>
        <w:t>Five-Year Period</w:t>
      </w:r>
      <w:r w:rsidR="00E4668E" w:rsidRPr="00E4668E">
        <w:rPr>
          <w:rFonts w:ascii="Times New Roman" w:eastAsia="Times New Roman" w:hAnsi="Times New Roman" w:cs="Times New Roman"/>
          <w:color w:val="000000"/>
          <w:sz w:val="16"/>
          <w:szCs w:val="16"/>
        </w:rPr>
        <w:t xml:space="preserve"> </w:t>
      </w:r>
      <w:r w:rsidR="00D74CF0" w:rsidRPr="00D74CF0">
        <w:rPr>
          <w:rFonts w:ascii="Times New Roman" w:eastAsia="Times New Roman" w:hAnsi="Times New Roman" w:cs="Times New Roman"/>
          <w:color w:val="000000"/>
          <w:sz w:val="16"/>
          <w:szCs w:val="16"/>
        </w:rPr>
        <w:t>that the Plan covers, i.e. 2019-2023</w:t>
      </w:r>
      <w:r w:rsidR="00D74CF0">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PHA Plan Submission Type</w:t>
      </w:r>
      <w:r w:rsidRPr="00C60FB1">
        <w:rPr>
          <w:rFonts w:ascii="Times New Roman" w:eastAsia="Times New Roman" w:hAnsi="Times New Roman" w:cs="Times New Roman"/>
          <w:color w:val="000000"/>
          <w:sz w:val="16"/>
          <w:szCs w:val="16"/>
        </w:rPr>
        <w:t xml:space="preserve">, and the </w:t>
      </w:r>
      <w:r w:rsidRPr="00C60FB1">
        <w:rPr>
          <w:rFonts w:ascii="Times New Roman" w:eastAsia="Times New Roman" w:hAnsi="Times New Roman" w:cs="Times New Roman"/>
          <w:b/>
          <w:color w:val="000000"/>
          <w:sz w:val="16"/>
          <w:szCs w:val="16"/>
        </w:rPr>
        <w:t>Availability of Information</w:t>
      </w:r>
      <w:r w:rsidRPr="00C60FB1">
        <w:rPr>
          <w:rFonts w:ascii="Times New Roman" w:eastAsia="Times New Roman" w:hAnsi="Times New Roman" w:cs="Times New Roman"/>
          <w:color w:val="000000"/>
          <w:sz w:val="16"/>
          <w:szCs w:val="16"/>
        </w:rPr>
        <w:t>, specific location(s) of all information relevant to the hearing and proposed PHA Plan.</w:t>
      </w:r>
    </w:p>
    <w:p w14:paraId="33FF3685" w14:textId="77777777" w:rsidR="00C60FB1" w:rsidRPr="00AB33E7" w:rsidRDefault="00C60FB1" w:rsidP="00C60FB1">
      <w:pPr>
        <w:spacing w:after="0" w:line="240" w:lineRule="auto"/>
        <w:ind w:left="720" w:hanging="360"/>
        <w:rPr>
          <w:rFonts w:ascii="Times New Roman" w:eastAsia="Times New Roman" w:hAnsi="Times New Roman" w:cs="Times New Roman"/>
          <w:color w:val="000000"/>
          <w:sz w:val="12"/>
          <w:szCs w:val="12"/>
        </w:rPr>
      </w:pPr>
    </w:p>
    <w:p w14:paraId="60DB6448" w14:textId="77777777" w:rsidR="00C60FB1" w:rsidRPr="00C60FB1" w:rsidRDefault="00C60FB1" w:rsidP="00C60FB1">
      <w:pPr>
        <w:tabs>
          <w:tab w:val="left" w:pos="360"/>
        </w:tabs>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b/>
          <w:bCs/>
          <w:color w:val="000000"/>
          <w:sz w:val="16"/>
          <w:szCs w:val="16"/>
        </w:rPr>
        <w:tab/>
      </w:r>
      <w:r w:rsidRPr="00C60FB1">
        <w:rPr>
          <w:rFonts w:ascii="Times New Roman" w:eastAsia="Times New Roman" w:hAnsi="Times New Roman" w:cs="Times New Roman"/>
          <w:b/>
          <w:bCs/>
          <w:color w:val="000000"/>
          <w:sz w:val="16"/>
          <w:szCs w:val="16"/>
        </w:rPr>
        <w:tab/>
        <w:t>PHA Consortia</w:t>
      </w:r>
      <w:r w:rsidRPr="00C60FB1">
        <w:rPr>
          <w:rFonts w:ascii="Times New Roman" w:eastAsia="Times New Roman" w:hAnsi="Times New Roman" w:cs="Times New Roman"/>
          <w:color w:val="000000"/>
          <w:sz w:val="16"/>
          <w:szCs w:val="16"/>
        </w:rPr>
        <w:t>: Check box if submitting a Joint PHA Plan and complete the table.</w:t>
      </w:r>
    </w:p>
    <w:p w14:paraId="5BA31870" w14:textId="77777777" w:rsidR="00C60FB1" w:rsidRPr="00AB33E7" w:rsidRDefault="00C60FB1" w:rsidP="00C60FB1">
      <w:pPr>
        <w:spacing w:after="0" w:line="240" w:lineRule="auto"/>
        <w:rPr>
          <w:rFonts w:ascii="Times New Roman" w:eastAsia="Times New Roman" w:hAnsi="Times New Roman" w:cs="Times New Roman"/>
          <w:b/>
          <w:color w:val="000000"/>
          <w:sz w:val="12"/>
          <w:szCs w:val="12"/>
        </w:rPr>
      </w:pPr>
    </w:p>
    <w:p w14:paraId="1AED6B50" w14:textId="4A3E1CD1" w:rsidR="00C60FB1" w:rsidRPr="00C60FB1" w:rsidRDefault="00C60FB1" w:rsidP="00C60FB1">
      <w:pPr>
        <w:spacing w:after="0" w:line="240" w:lineRule="auto"/>
        <w:rPr>
          <w:rFonts w:ascii="Times New Roman" w:eastAsia="Times New Roman" w:hAnsi="Times New Roman" w:cs="Times New Roman"/>
          <w:b/>
          <w:color w:val="000000"/>
          <w:sz w:val="16"/>
          <w:szCs w:val="16"/>
        </w:rPr>
      </w:pPr>
      <w:r w:rsidRPr="00C60FB1">
        <w:rPr>
          <w:rFonts w:ascii="Times New Roman" w:eastAsia="Times New Roman" w:hAnsi="Times New Roman" w:cs="Times New Roman"/>
          <w:b/>
          <w:color w:val="000000"/>
          <w:sz w:val="16"/>
          <w:szCs w:val="16"/>
        </w:rPr>
        <w:t xml:space="preserve">B.    Plan Elements. </w:t>
      </w:r>
    </w:p>
    <w:p w14:paraId="213AA1BF" w14:textId="77777777" w:rsidR="00C60FB1" w:rsidRPr="00AB33E7" w:rsidRDefault="00C60FB1" w:rsidP="00C60FB1">
      <w:pPr>
        <w:spacing w:after="0" w:line="240" w:lineRule="auto"/>
        <w:ind w:firstLine="270"/>
        <w:rPr>
          <w:rFonts w:ascii="Times New Roman" w:eastAsia="Times New Roman" w:hAnsi="Times New Roman" w:cs="Times New Roman"/>
          <w:b/>
          <w:color w:val="000000"/>
          <w:sz w:val="12"/>
          <w:szCs w:val="12"/>
        </w:rPr>
      </w:pPr>
    </w:p>
    <w:p w14:paraId="615BF360" w14:textId="77777777" w:rsidR="00C60FB1" w:rsidRPr="00C60FB1" w:rsidRDefault="00C60FB1" w:rsidP="00C60FB1">
      <w:pPr>
        <w:spacing w:after="0" w:line="240" w:lineRule="auto"/>
        <w:ind w:left="630" w:hanging="360"/>
        <w:rPr>
          <w:rFonts w:ascii="TimesNewRoman" w:eastAsia="Times New Roman" w:hAnsi="TimesNewRoman" w:cs="TimesNewRoman"/>
          <w:sz w:val="16"/>
          <w:szCs w:val="16"/>
        </w:rPr>
      </w:pPr>
      <w:r w:rsidRPr="00C60FB1">
        <w:rPr>
          <w:rFonts w:ascii="Times New Roman" w:eastAsia="Times New Roman" w:hAnsi="Times New Roman" w:cs="Times New Roman"/>
          <w:b/>
          <w:color w:val="000000"/>
          <w:sz w:val="16"/>
          <w:szCs w:val="16"/>
        </w:rPr>
        <w:t xml:space="preserve">B.1   Mission.  </w:t>
      </w:r>
      <w:r w:rsidRPr="00C60FB1">
        <w:rPr>
          <w:rFonts w:ascii="Times New Roman" w:eastAsia="Times New Roman" w:hAnsi="Times New Roman" w:cs="Times New Roman"/>
          <w:color w:val="000000"/>
          <w:sz w:val="16"/>
          <w:szCs w:val="16"/>
        </w:rPr>
        <w:t xml:space="preserve">State the PHA’s mission </w:t>
      </w:r>
      <w:r w:rsidRPr="00C60FB1">
        <w:rPr>
          <w:rFonts w:ascii="TimesNewRoman" w:eastAsia="Times New Roman" w:hAnsi="TimesNewRoman" w:cs="TimesNewRoman"/>
          <w:sz w:val="16"/>
          <w:szCs w:val="16"/>
        </w:rPr>
        <w:t xml:space="preserve">for serving the needs of low- income, very low- income, and extremely low- income families in the PHA’s jurisdiction for the next five years. </w:t>
      </w:r>
      <w:r w:rsidRPr="00C60FB1">
        <w:rPr>
          <w:rFonts w:ascii="Times New Roman" w:eastAsia="Times New Roman" w:hAnsi="Times New Roman" w:cs="Times New Roman"/>
          <w:bCs/>
          <w:sz w:val="16"/>
          <w:szCs w:val="16"/>
        </w:rPr>
        <w:t>(</w:t>
      </w:r>
      <w:hyperlink r:id="rId10" w:anchor="24:4.0.3.1.3.2.5.4" w:history="1">
        <w:r w:rsidRPr="00C60FB1">
          <w:rPr>
            <w:rFonts w:ascii="Times New Roman" w:eastAsia="Times New Roman" w:hAnsi="Times New Roman" w:cs="Times New Roman"/>
            <w:bCs/>
            <w:color w:val="0000FF"/>
            <w:sz w:val="16"/>
            <w:szCs w:val="16"/>
            <w:u w:val="single"/>
          </w:rPr>
          <w:t>24 CFR § 903.6(a)(1)</w:t>
        </w:r>
      </w:hyperlink>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
          <w:color w:val="000000"/>
          <w:sz w:val="16"/>
          <w:szCs w:val="16"/>
        </w:rPr>
        <w:t xml:space="preserve"> </w:t>
      </w:r>
    </w:p>
    <w:p w14:paraId="1F94A5A9" w14:textId="77777777" w:rsidR="00C60FB1" w:rsidRPr="00AB33E7" w:rsidRDefault="00C60FB1" w:rsidP="00C60FB1">
      <w:pPr>
        <w:spacing w:after="0" w:line="240" w:lineRule="auto"/>
        <w:ind w:left="630" w:hanging="360"/>
        <w:rPr>
          <w:rFonts w:ascii="Times New Roman" w:eastAsia="Times New Roman" w:hAnsi="Times New Roman" w:cs="Times New Roman"/>
          <w:b/>
          <w:color w:val="000000"/>
          <w:sz w:val="12"/>
          <w:szCs w:val="12"/>
        </w:rPr>
      </w:pPr>
    </w:p>
    <w:p w14:paraId="24A3FA92" w14:textId="77777777" w:rsidR="00C60FB1" w:rsidRPr="00C60FB1" w:rsidRDefault="00C60FB1" w:rsidP="00C60FB1">
      <w:pPr>
        <w:spacing w:after="0" w:line="240" w:lineRule="auto"/>
        <w:ind w:left="630" w:hanging="360"/>
        <w:rPr>
          <w:rFonts w:ascii="Times New Roman" w:eastAsia="Times New Roman" w:hAnsi="Times New Roman" w:cs="Times New Roman"/>
          <w:color w:val="000000"/>
          <w:sz w:val="16"/>
          <w:szCs w:val="16"/>
        </w:rPr>
      </w:pPr>
      <w:r w:rsidRPr="00C60FB1">
        <w:rPr>
          <w:rFonts w:ascii="Times New Roman" w:eastAsia="Calibri" w:hAnsi="Times New Roman" w:cs="Times New Roman"/>
          <w:b/>
          <w:bCs/>
          <w:sz w:val="16"/>
          <w:szCs w:val="16"/>
        </w:rPr>
        <w:t xml:space="preserve">B.2   </w:t>
      </w:r>
      <w:r w:rsidRPr="00C60FB1">
        <w:rPr>
          <w:rFonts w:ascii="Times New Roman" w:eastAsia="Times New Roman" w:hAnsi="Times New Roman" w:cs="Times New Roman"/>
          <w:b/>
          <w:color w:val="000000"/>
          <w:sz w:val="16"/>
          <w:szCs w:val="16"/>
        </w:rPr>
        <w:t>Goals and Objectives</w:t>
      </w:r>
      <w:r w:rsidRPr="00C60FB1">
        <w:rPr>
          <w:rFonts w:ascii="Times New Roman" w:eastAsia="Times New Roman" w:hAnsi="Times New Roman" w:cs="Times New Roman"/>
          <w:color w:val="000000"/>
          <w:sz w:val="16"/>
          <w:szCs w:val="16"/>
        </w:rPr>
        <w:t xml:space="preserve">.  Identify the PHA’s quantifiable goals and objectives that will enable the PHA to serve the needs of low- income, very low- income, and extremely low- income families for the next five years.  </w:t>
      </w:r>
      <w:r w:rsidRPr="00C60FB1">
        <w:rPr>
          <w:rFonts w:ascii="Times New Roman" w:eastAsia="Times New Roman" w:hAnsi="Times New Roman" w:cs="Times New Roman"/>
          <w:bCs/>
          <w:sz w:val="16"/>
          <w:szCs w:val="16"/>
        </w:rPr>
        <w:t>(</w:t>
      </w:r>
      <w:hyperlink r:id="rId11" w:anchor="24:4.0.3.1.3.2.5.4" w:history="1">
        <w:r w:rsidRPr="00C60FB1">
          <w:rPr>
            <w:rFonts w:ascii="Times New Roman" w:eastAsia="Times New Roman" w:hAnsi="Times New Roman" w:cs="Times New Roman"/>
            <w:bCs/>
            <w:color w:val="0000FF"/>
            <w:sz w:val="16"/>
            <w:szCs w:val="16"/>
            <w:u w:val="single"/>
          </w:rPr>
          <w:t>24 CFR § 903.6(b)(1)</w:t>
        </w:r>
      </w:hyperlink>
      <w:r w:rsidRPr="00C60FB1">
        <w:rPr>
          <w:rFonts w:ascii="Times New Roman" w:eastAsia="Times New Roman" w:hAnsi="Times New Roman" w:cs="Times New Roman"/>
          <w:bCs/>
          <w:sz w:val="16"/>
          <w:szCs w:val="16"/>
        </w:rPr>
        <w:t xml:space="preserve">)  </w:t>
      </w:r>
    </w:p>
    <w:p w14:paraId="41D07307" w14:textId="77777777" w:rsidR="00C60FB1" w:rsidRPr="00AB33E7" w:rsidRDefault="00C60FB1" w:rsidP="00C60FB1">
      <w:pPr>
        <w:spacing w:after="0" w:line="240" w:lineRule="auto"/>
        <w:ind w:left="630" w:hanging="360"/>
        <w:rPr>
          <w:rFonts w:ascii="Times New Roman" w:eastAsia="Times New Roman" w:hAnsi="Times New Roman" w:cs="Times New Roman"/>
          <w:color w:val="000000"/>
          <w:sz w:val="12"/>
          <w:szCs w:val="12"/>
        </w:rPr>
      </w:pPr>
    </w:p>
    <w:p w14:paraId="74D9B206" w14:textId="77777777" w:rsidR="00C60FB1" w:rsidRPr="00C60FB1" w:rsidRDefault="00C60FB1" w:rsidP="00C60FB1">
      <w:pPr>
        <w:spacing w:after="0" w:line="240" w:lineRule="auto"/>
        <w:ind w:left="630" w:hanging="360"/>
        <w:rPr>
          <w:rFonts w:ascii="Times New Roman" w:eastAsia="Times New Roman" w:hAnsi="Times New Roman" w:cs="Times New Roman"/>
          <w:color w:val="000000"/>
          <w:sz w:val="16"/>
          <w:szCs w:val="16"/>
        </w:rPr>
      </w:pPr>
      <w:r w:rsidRPr="00C60FB1">
        <w:rPr>
          <w:rFonts w:ascii="Times New Roman" w:eastAsia="Calibri" w:hAnsi="Times New Roman" w:cs="Times New Roman"/>
          <w:b/>
          <w:bCs/>
          <w:sz w:val="16"/>
          <w:szCs w:val="16"/>
        </w:rPr>
        <w:t xml:space="preserve">B.3   </w:t>
      </w:r>
      <w:r w:rsidRPr="00C60FB1">
        <w:rPr>
          <w:rFonts w:ascii="Times New Roman" w:eastAsia="Times New Roman" w:hAnsi="Times New Roman" w:cs="Times New Roman"/>
          <w:b/>
          <w:color w:val="000000"/>
          <w:sz w:val="16"/>
          <w:szCs w:val="16"/>
        </w:rPr>
        <w:t>Progress Report</w:t>
      </w:r>
      <w:r w:rsidRPr="00C60FB1">
        <w:rPr>
          <w:rFonts w:ascii="Times New Roman" w:eastAsia="Times New Roman" w:hAnsi="Times New Roman" w:cs="Times New Roman"/>
          <w:color w:val="000000"/>
          <w:sz w:val="16"/>
          <w:szCs w:val="16"/>
        </w:rPr>
        <w:t xml:space="preserve">.  Include a report on the progress the PHA has made in meeting the goals and objectives described in the previous 5-Year Plan.  </w:t>
      </w:r>
      <w:r w:rsidRPr="00C60FB1">
        <w:rPr>
          <w:rFonts w:ascii="Times New Roman" w:eastAsia="Times New Roman" w:hAnsi="Times New Roman" w:cs="Times New Roman"/>
          <w:bCs/>
          <w:sz w:val="16"/>
          <w:szCs w:val="16"/>
        </w:rPr>
        <w:t>(</w:t>
      </w:r>
      <w:hyperlink r:id="rId12" w:anchor="24:4.0.3.1.3.2.5.4" w:history="1">
        <w:r w:rsidRPr="00C60FB1">
          <w:rPr>
            <w:rFonts w:ascii="Times New Roman" w:eastAsia="Times New Roman" w:hAnsi="Times New Roman" w:cs="Times New Roman"/>
            <w:bCs/>
            <w:color w:val="0000FF"/>
            <w:sz w:val="16"/>
            <w:szCs w:val="16"/>
            <w:u w:val="single"/>
          </w:rPr>
          <w:t>24 CFR § 903.6(b)(2)</w:t>
        </w:r>
      </w:hyperlink>
      <w:r w:rsidRPr="00C60FB1">
        <w:rPr>
          <w:rFonts w:ascii="Times New Roman" w:eastAsia="Times New Roman" w:hAnsi="Times New Roman" w:cs="Times New Roman"/>
          <w:bCs/>
          <w:sz w:val="16"/>
          <w:szCs w:val="16"/>
        </w:rPr>
        <w:t xml:space="preserve">)  </w:t>
      </w:r>
    </w:p>
    <w:p w14:paraId="5E8F9241" w14:textId="77777777" w:rsidR="00C60FB1" w:rsidRPr="00AB33E7" w:rsidRDefault="00C60FB1" w:rsidP="00C60FB1">
      <w:pPr>
        <w:spacing w:after="0" w:line="240" w:lineRule="auto"/>
        <w:ind w:left="630" w:hanging="360"/>
        <w:rPr>
          <w:rFonts w:ascii="Times New Roman" w:eastAsia="Times New Roman" w:hAnsi="Times New Roman" w:cs="Times New Roman"/>
          <w:color w:val="000000"/>
          <w:sz w:val="12"/>
          <w:szCs w:val="12"/>
        </w:rPr>
      </w:pPr>
    </w:p>
    <w:p w14:paraId="44EAAE0A" w14:textId="0EB1FD6D" w:rsidR="00C60FB1" w:rsidRDefault="00C60FB1" w:rsidP="00C60FB1">
      <w:pPr>
        <w:spacing w:after="0" w:line="240" w:lineRule="auto"/>
        <w:ind w:left="630" w:hanging="360"/>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B.4   Violence Against Women Act (VAWA) Goals.</w:t>
      </w:r>
      <w:r w:rsidRPr="00C60FB1">
        <w:rPr>
          <w:rFonts w:ascii="Times New Roman" w:eastAsia="Times New Roman" w:hAnsi="Times New Roman" w:cs="Times New Roman"/>
          <w:bCs/>
          <w:sz w:val="16"/>
          <w:szCs w:val="16"/>
        </w:rPr>
        <w:t xml:space="preserve">  Provide a statement of the PHA’s goals, activities objectives, policies, or programs that will enable the PHA to serve the needs of child and adult victims of domestic violence, dating violence, sexual assault, or stalking. (</w:t>
      </w:r>
      <w:hyperlink r:id="rId13" w:anchor="24:4.0.3.1.3.2.5.4" w:history="1">
        <w:r w:rsidRPr="00C60FB1">
          <w:rPr>
            <w:rFonts w:ascii="Times New Roman" w:eastAsia="Times New Roman" w:hAnsi="Times New Roman" w:cs="Times New Roman"/>
            <w:bCs/>
            <w:color w:val="0000FF"/>
            <w:sz w:val="16"/>
            <w:szCs w:val="16"/>
            <w:u w:val="single"/>
          </w:rPr>
          <w:t>24 CFR § 903.6(a)(3)</w:t>
        </w:r>
      </w:hyperlink>
      <w:r w:rsidRPr="00C60FB1">
        <w:rPr>
          <w:rFonts w:ascii="Times New Roman" w:eastAsia="Times New Roman" w:hAnsi="Times New Roman" w:cs="Times New Roman"/>
          <w:bCs/>
          <w:sz w:val="16"/>
          <w:szCs w:val="16"/>
        </w:rPr>
        <w:t>).</w:t>
      </w:r>
    </w:p>
    <w:p w14:paraId="5D53E602" w14:textId="77777777" w:rsidR="005A5DC7" w:rsidRPr="00AB33E7" w:rsidRDefault="005A5DC7" w:rsidP="00C60FB1">
      <w:pPr>
        <w:spacing w:after="0" w:line="240" w:lineRule="auto"/>
        <w:ind w:left="630" w:hanging="360"/>
        <w:rPr>
          <w:rFonts w:ascii="Times New Roman" w:eastAsia="Times New Roman" w:hAnsi="Times New Roman" w:cs="Times New Roman"/>
          <w:bCs/>
          <w:sz w:val="12"/>
          <w:szCs w:val="12"/>
        </w:rPr>
      </w:pPr>
    </w:p>
    <w:p w14:paraId="7A239B15" w14:textId="248DC69C" w:rsid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iCs/>
          <w:sz w:val="16"/>
          <w:szCs w:val="16"/>
        </w:rPr>
        <w:t xml:space="preserve">C.   </w:t>
      </w:r>
      <w:r w:rsidRPr="00C60FB1">
        <w:rPr>
          <w:rFonts w:ascii="Times New Roman" w:eastAsia="Times New Roman" w:hAnsi="Times New Roman" w:cs="Times New Roman"/>
          <w:b/>
          <w:bCs/>
          <w:sz w:val="16"/>
          <w:szCs w:val="16"/>
        </w:rPr>
        <w:t>Other Document and/or Certification Requirements.</w:t>
      </w:r>
    </w:p>
    <w:p w14:paraId="6E090811" w14:textId="77777777" w:rsidR="005A5DC7" w:rsidRPr="00AB33E7" w:rsidRDefault="005A5DC7" w:rsidP="00C60FB1">
      <w:pPr>
        <w:spacing w:after="0" w:line="240" w:lineRule="auto"/>
        <w:rPr>
          <w:rFonts w:ascii="Times New Roman" w:eastAsia="Times New Roman" w:hAnsi="Times New Roman" w:cs="Times New Roman"/>
          <w:b/>
          <w:iCs/>
          <w:sz w:val="12"/>
          <w:szCs w:val="12"/>
        </w:rPr>
      </w:pPr>
    </w:p>
    <w:p w14:paraId="43017295" w14:textId="39132625" w:rsidR="00C60FB1" w:rsidRPr="00C60FB1" w:rsidRDefault="00C60FB1" w:rsidP="00C60FB1">
      <w:pPr>
        <w:tabs>
          <w:tab w:val="left" w:pos="360"/>
          <w:tab w:val="left" w:pos="720"/>
        </w:tabs>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      C.1 Significant Amendment or Modification</w:t>
      </w:r>
      <w:r w:rsidRPr="00C60FB1">
        <w:rPr>
          <w:rFonts w:ascii="Times New Roman" w:eastAsia="Times New Roman" w:hAnsi="Times New Roman" w:cs="Times New Roman"/>
          <w:bCs/>
          <w:sz w:val="16"/>
          <w:szCs w:val="16"/>
        </w:rPr>
        <w:t xml:space="preserve">. Provide a statement on the criteria used for determining a significant amendment or </w:t>
      </w:r>
    </w:p>
    <w:p w14:paraId="2995A502" w14:textId="77777777" w:rsidR="00C60FB1" w:rsidRPr="00C60FB1" w:rsidRDefault="00C60FB1" w:rsidP="00C60FB1">
      <w:pPr>
        <w:tabs>
          <w:tab w:val="left" w:pos="360"/>
          <w:tab w:val="left" w:pos="720"/>
        </w:tabs>
        <w:spacing w:after="0" w:line="240" w:lineRule="auto"/>
        <w:ind w:left="540" w:hanging="270"/>
        <w:rPr>
          <w:rFonts w:ascii="Times New Roman" w:eastAsia="Calibri" w:hAnsi="Times New Roman" w:cs="Times New Roman"/>
          <w:sz w:val="16"/>
          <w:szCs w:val="16"/>
        </w:rPr>
      </w:pPr>
      <w:r w:rsidRPr="00C60FB1">
        <w:rPr>
          <w:rFonts w:ascii="Times New Roman" w:eastAsia="Times New Roman" w:hAnsi="Times New Roman" w:cs="Times New Roman"/>
          <w:bCs/>
          <w:sz w:val="16"/>
          <w:szCs w:val="16"/>
        </w:rPr>
        <w:tab/>
        <w:t xml:space="preserve">     modification to the 5-Year Plan. For modifications resulting from the Rental Assistance Demonstration (RAD) program, refer to the   ‘Sample PHA Plan Amendment’ found in Notice PIH-2012-32, REV 2.</w:t>
      </w:r>
    </w:p>
    <w:p w14:paraId="6CE80043" w14:textId="77777777" w:rsidR="00C60FB1" w:rsidRPr="00AB33E7" w:rsidRDefault="00C60FB1" w:rsidP="00C60FB1">
      <w:pPr>
        <w:tabs>
          <w:tab w:val="left" w:pos="360"/>
          <w:tab w:val="left" w:pos="720"/>
        </w:tabs>
        <w:spacing w:after="0" w:line="240" w:lineRule="auto"/>
        <w:rPr>
          <w:rFonts w:ascii="Times New Roman" w:eastAsia="Times New Roman" w:hAnsi="Times New Roman" w:cs="Times New Roman"/>
          <w:b/>
          <w:bCs/>
          <w:sz w:val="12"/>
          <w:szCs w:val="12"/>
        </w:rPr>
      </w:pPr>
    </w:p>
    <w:p w14:paraId="1B5EEF92" w14:textId="2EAB1CF4" w:rsidR="00C60FB1" w:rsidRPr="00C60FB1" w:rsidRDefault="00C60FB1" w:rsidP="00C60FB1">
      <w:pPr>
        <w:tabs>
          <w:tab w:val="left" w:pos="360"/>
          <w:tab w:val="left" w:pos="720"/>
        </w:tabs>
        <w:spacing w:after="0" w:line="240" w:lineRule="auto"/>
        <w:ind w:firstLine="270"/>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 xml:space="preserve">C.2 </w:t>
      </w:r>
      <w:r w:rsidRPr="00C60FB1">
        <w:rPr>
          <w:rFonts w:ascii="Times New Roman" w:eastAsia="Times New Roman" w:hAnsi="Times New Roman" w:cs="Times New Roman"/>
          <w:b/>
          <w:iCs/>
          <w:sz w:val="16"/>
          <w:szCs w:val="16"/>
        </w:rPr>
        <w:t>R</w:t>
      </w:r>
      <w:r w:rsidRPr="00C60FB1">
        <w:rPr>
          <w:rFonts w:ascii="Times New Roman" w:eastAsia="Times New Roman" w:hAnsi="Times New Roman" w:cs="Times New Roman"/>
          <w:b/>
          <w:sz w:val="16"/>
          <w:szCs w:val="16"/>
        </w:rPr>
        <w:t>esident Advisory Board (RAB) comments</w:t>
      </w:r>
      <w:r w:rsidRPr="00C60FB1">
        <w:rPr>
          <w:rFonts w:ascii="Times New Roman" w:eastAsia="Times New Roman" w:hAnsi="Times New Roman" w:cs="Times New Roman"/>
          <w:sz w:val="16"/>
          <w:szCs w:val="16"/>
        </w:rPr>
        <w:t>.</w:t>
      </w:r>
    </w:p>
    <w:p w14:paraId="241976CD" w14:textId="77777777" w:rsidR="00C60FB1" w:rsidRPr="00AB33E7" w:rsidRDefault="00C60FB1" w:rsidP="00C60FB1">
      <w:pPr>
        <w:tabs>
          <w:tab w:val="left" w:pos="360"/>
          <w:tab w:val="left" w:pos="720"/>
        </w:tabs>
        <w:spacing w:after="0" w:line="240" w:lineRule="auto"/>
        <w:rPr>
          <w:rFonts w:ascii="Times New Roman" w:eastAsia="Times New Roman" w:hAnsi="Times New Roman" w:cs="Times New Roman"/>
          <w:sz w:val="12"/>
          <w:szCs w:val="12"/>
        </w:rPr>
      </w:pPr>
    </w:p>
    <w:p w14:paraId="7FEF6A3D" w14:textId="34B68F5B" w:rsidR="00C60FB1" w:rsidRPr="00C60FB1" w:rsidRDefault="00C60FB1" w:rsidP="00C60FB1">
      <w:pPr>
        <w:numPr>
          <w:ilvl w:val="0"/>
          <w:numId w:val="1"/>
        </w:numPr>
        <w:tabs>
          <w:tab w:val="left" w:pos="360"/>
          <w:tab w:val="left" w:pos="540"/>
          <w:tab w:val="left" w:pos="990"/>
        </w:tabs>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 xml:space="preserve">Did the public or RAB </w:t>
      </w:r>
      <w:r w:rsidR="008374D8">
        <w:rPr>
          <w:rFonts w:ascii="Times New Roman" w:eastAsia="Times New Roman" w:hAnsi="Times New Roman" w:cs="Times New Roman"/>
          <w:sz w:val="16"/>
          <w:szCs w:val="16"/>
        </w:rPr>
        <w:t>have</w:t>
      </w:r>
      <w:r w:rsidR="008374D8" w:rsidRPr="00C60FB1">
        <w:rPr>
          <w:rFonts w:ascii="Times New Roman" w:eastAsia="Times New Roman" w:hAnsi="Times New Roman" w:cs="Times New Roman"/>
          <w:sz w:val="16"/>
          <w:szCs w:val="16"/>
        </w:rPr>
        <w:t xml:space="preserve"> </w:t>
      </w:r>
      <w:r w:rsidRPr="00C60FB1">
        <w:rPr>
          <w:rFonts w:ascii="Times New Roman" w:eastAsia="Times New Roman" w:hAnsi="Times New Roman" w:cs="Times New Roman"/>
          <w:sz w:val="16"/>
          <w:szCs w:val="16"/>
        </w:rPr>
        <w:t>comments?</w:t>
      </w:r>
    </w:p>
    <w:p w14:paraId="1ECBA936" w14:textId="77777777" w:rsidR="00C60FB1" w:rsidRPr="00C60FB1" w:rsidRDefault="00C60FB1" w:rsidP="00C60FB1">
      <w:pPr>
        <w:numPr>
          <w:ilvl w:val="0"/>
          <w:numId w:val="1"/>
        </w:numPr>
        <w:tabs>
          <w:tab w:val="left" w:pos="360"/>
          <w:tab w:val="left" w:pos="540"/>
          <w:tab w:val="left" w:pos="990"/>
        </w:tabs>
        <w:spacing w:after="0" w:line="240" w:lineRule="auto"/>
        <w:ind w:left="990" w:hanging="270"/>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 xml:space="preserve">If yes, submit comments as an attachment to the Plan and describe the analysis of the comments and the PHA’s decision made on these recommendations. </w:t>
      </w:r>
      <w:r w:rsidRPr="00C60FB1">
        <w:rPr>
          <w:rFonts w:ascii="Times New Roman" w:eastAsia="Times New Roman" w:hAnsi="Times New Roman" w:cs="Times New Roman"/>
          <w:bCs/>
          <w:sz w:val="16"/>
          <w:szCs w:val="16"/>
        </w:rPr>
        <w:t>(</w:t>
      </w:r>
      <w:hyperlink r:id="rId14" w:history="1">
        <w:r w:rsidRPr="00C60FB1">
          <w:rPr>
            <w:rFonts w:ascii="Times New Roman" w:eastAsia="Times New Roman" w:hAnsi="Times New Roman" w:cs="Times New Roman"/>
            <w:bCs/>
            <w:color w:val="0000FF"/>
            <w:sz w:val="16"/>
            <w:szCs w:val="16"/>
            <w:u w:val="single"/>
          </w:rPr>
          <w:t>24 CFR § 903.17(b)</w:t>
        </w:r>
      </w:hyperlink>
      <w:r w:rsidRPr="00C60FB1">
        <w:rPr>
          <w:rFonts w:ascii="Times New Roman" w:eastAsia="Times New Roman" w:hAnsi="Times New Roman" w:cs="Times New Roman"/>
          <w:sz w:val="16"/>
          <w:szCs w:val="16"/>
        </w:rPr>
        <w:t xml:space="preserve">, </w:t>
      </w:r>
      <w:hyperlink r:id="rId15" w:anchor="24:4.0.3.1.3.2.5.12" w:history="1">
        <w:r w:rsidRPr="00C60FB1">
          <w:rPr>
            <w:rFonts w:ascii="Times New Roman" w:eastAsia="Times New Roman" w:hAnsi="Times New Roman" w:cs="Times New Roman"/>
            <w:color w:val="0000FF"/>
            <w:sz w:val="16"/>
            <w:szCs w:val="16"/>
            <w:u w:val="single"/>
          </w:rPr>
          <w:t>24 CFR § 903.19</w:t>
        </w:r>
      </w:hyperlink>
      <w:r w:rsidRPr="00C60FB1">
        <w:rPr>
          <w:rFonts w:ascii="Times New Roman" w:eastAsia="Times New Roman" w:hAnsi="Times New Roman" w:cs="Times New Roman"/>
          <w:bCs/>
          <w:sz w:val="16"/>
          <w:szCs w:val="16"/>
        </w:rPr>
        <w:t xml:space="preserve">)  </w:t>
      </w:r>
    </w:p>
    <w:p w14:paraId="06274A9F" w14:textId="77777777" w:rsidR="00C60FB1" w:rsidRPr="00AB33E7" w:rsidRDefault="00C60FB1" w:rsidP="00C60FB1">
      <w:pPr>
        <w:spacing w:after="0" w:line="240" w:lineRule="auto"/>
        <w:rPr>
          <w:rFonts w:ascii="Times New Roman" w:eastAsia="Times New Roman" w:hAnsi="Times New Roman" w:cs="Times New Roman"/>
          <w:b/>
          <w:sz w:val="12"/>
          <w:szCs w:val="12"/>
        </w:rPr>
      </w:pPr>
    </w:p>
    <w:p w14:paraId="2C666C9C" w14:textId="77777777"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 xml:space="preserve">       C.3 Certification by State or Local Officials.</w:t>
      </w:r>
    </w:p>
    <w:p w14:paraId="70617502" w14:textId="77777777" w:rsidR="00C60FB1" w:rsidRPr="00AB33E7" w:rsidRDefault="00C60FB1" w:rsidP="00C60FB1">
      <w:pPr>
        <w:spacing w:after="0" w:line="240" w:lineRule="auto"/>
        <w:rPr>
          <w:rFonts w:ascii="Times New Roman" w:eastAsia="Times New Roman" w:hAnsi="Times New Roman" w:cs="Times New Roman"/>
          <w:b/>
          <w:sz w:val="12"/>
          <w:szCs w:val="12"/>
        </w:rPr>
      </w:pPr>
    </w:p>
    <w:p w14:paraId="65D2D3D9" w14:textId="77777777" w:rsidR="00C60FB1" w:rsidRPr="00C60FB1" w:rsidRDefault="00C60FB1" w:rsidP="00C60FB1">
      <w:pPr>
        <w:spacing w:after="0" w:line="240" w:lineRule="auto"/>
        <w:ind w:left="540"/>
        <w:rPr>
          <w:rFonts w:ascii="Times New Roman" w:eastAsia="Times New Roman" w:hAnsi="Times New Roman" w:cs="Times New Roman"/>
          <w:iCs/>
          <w:sz w:val="16"/>
          <w:szCs w:val="16"/>
        </w:rPr>
      </w:pPr>
      <w:hyperlink r:id="rId16" w:history="1">
        <w:r w:rsidRPr="00C60FB1">
          <w:rPr>
            <w:rFonts w:ascii="Times New Roman" w:eastAsia="Times New Roman" w:hAnsi="Times New Roman" w:cs="Times New Roman"/>
            <w:bCs/>
            <w:color w:val="0000FF"/>
            <w:sz w:val="16"/>
            <w:szCs w:val="16"/>
            <w:u w:val="single"/>
          </w:rPr>
          <w:t>Form HUD-50077-SL</w:t>
        </w:r>
      </w:hyperlink>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i/>
          <w:sz w:val="16"/>
          <w:szCs w:val="16"/>
        </w:rPr>
        <w:t>Certification by State or Local Officials of PHA Plans Consistency with the Consolidated Plan</w:t>
      </w:r>
      <w:r w:rsidRPr="00C60FB1">
        <w:rPr>
          <w:rFonts w:ascii="Times New Roman" w:eastAsia="Times New Roman" w:hAnsi="Times New Roman" w:cs="Times New Roman"/>
          <w:iCs/>
          <w:sz w:val="16"/>
          <w:szCs w:val="16"/>
        </w:rPr>
        <w:t>, must be submitted by the PHA as an electronic attachment to the PHA Plan.</w:t>
      </w:r>
    </w:p>
    <w:p w14:paraId="64160B10" w14:textId="77777777" w:rsidR="00C60FB1" w:rsidRPr="00AB33E7" w:rsidRDefault="00C60FB1" w:rsidP="00C60FB1">
      <w:pPr>
        <w:tabs>
          <w:tab w:val="left" w:pos="360"/>
          <w:tab w:val="left" w:pos="720"/>
        </w:tabs>
        <w:spacing w:after="0" w:line="240" w:lineRule="auto"/>
        <w:ind w:firstLine="270"/>
        <w:rPr>
          <w:rFonts w:ascii="Times New Roman" w:eastAsia="Times New Roman" w:hAnsi="Times New Roman" w:cs="Times New Roman"/>
          <w:b/>
          <w:bCs/>
          <w:sz w:val="12"/>
          <w:szCs w:val="12"/>
        </w:rPr>
      </w:pPr>
    </w:p>
    <w:p w14:paraId="3CB35FD8" w14:textId="77777777" w:rsidR="00C60FB1" w:rsidRPr="00C60FB1" w:rsidRDefault="00C60FB1" w:rsidP="00C60FB1">
      <w:pPr>
        <w:tabs>
          <w:tab w:val="left" w:pos="360"/>
          <w:tab w:val="left" w:pos="720"/>
        </w:tabs>
        <w:spacing w:after="0" w:line="240" w:lineRule="auto"/>
        <w:ind w:firstLine="270"/>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C.4 Required</w:t>
      </w:r>
      <w:r w:rsidRPr="00C60FB1">
        <w:rPr>
          <w:rFonts w:ascii="Times New Roman" w:eastAsia="Times New Roman" w:hAnsi="Times New Roman" w:cs="Times New Roman"/>
          <w:b/>
          <w:iCs/>
          <w:sz w:val="16"/>
          <w:szCs w:val="16"/>
        </w:rPr>
        <w:t xml:space="preserve"> Submission for HUD FO Review</w:t>
      </w:r>
      <w:r w:rsidRPr="00C60FB1">
        <w:rPr>
          <w:rFonts w:ascii="Times New Roman" w:eastAsia="Times New Roman" w:hAnsi="Times New Roman" w:cs="Times New Roman"/>
          <w:sz w:val="16"/>
          <w:szCs w:val="16"/>
        </w:rPr>
        <w:t>.</w:t>
      </w:r>
    </w:p>
    <w:p w14:paraId="4870C50C" w14:textId="6F075DD8" w:rsidR="00C60FB1" w:rsidRPr="00AB33E7" w:rsidRDefault="00B10CBB" w:rsidP="00C60FB1">
      <w:pPr>
        <w:tabs>
          <w:tab w:val="left" w:pos="360"/>
          <w:tab w:val="left" w:pos="720"/>
        </w:tabs>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Pr="00C60FB1">
        <w:rPr>
          <w:rFonts w:ascii="Times New Roman" w:eastAsia="Times New Roman" w:hAnsi="Times New Roman" w:cs="Times New Roman"/>
          <w:sz w:val="16"/>
          <w:szCs w:val="16"/>
        </w:rPr>
        <w:t>Challenged Elements.</w:t>
      </w:r>
    </w:p>
    <w:p w14:paraId="68A0D57D" w14:textId="1224D32D" w:rsidR="00C17D9D" w:rsidRDefault="00D332FE" w:rsidP="00C60FB1">
      <w:pPr>
        <w:numPr>
          <w:ilvl w:val="0"/>
          <w:numId w:val="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Did </w:t>
      </w:r>
      <w:r w:rsidR="00946865">
        <w:rPr>
          <w:rFonts w:ascii="Times New Roman" w:eastAsia="Times New Roman" w:hAnsi="Times New Roman" w:cs="Times New Roman"/>
          <w:sz w:val="16"/>
          <w:szCs w:val="16"/>
        </w:rPr>
        <w:t>the</w:t>
      </w:r>
      <w:r w:rsidR="00DC56F6">
        <w:rPr>
          <w:rFonts w:ascii="Times New Roman" w:eastAsia="Times New Roman" w:hAnsi="Times New Roman" w:cs="Times New Roman"/>
          <w:sz w:val="16"/>
          <w:szCs w:val="16"/>
        </w:rPr>
        <w:t xml:space="preserve"> </w:t>
      </w:r>
      <w:r w:rsidR="0095141B">
        <w:rPr>
          <w:rFonts w:ascii="Times New Roman" w:eastAsia="Times New Roman" w:hAnsi="Times New Roman" w:cs="Times New Roman"/>
          <w:sz w:val="16"/>
          <w:szCs w:val="16"/>
        </w:rPr>
        <w:t>public</w:t>
      </w:r>
      <w:r w:rsidR="00DC56F6">
        <w:rPr>
          <w:rFonts w:ascii="Times New Roman" w:eastAsia="Times New Roman" w:hAnsi="Times New Roman" w:cs="Times New Roman"/>
          <w:sz w:val="16"/>
          <w:szCs w:val="16"/>
        </w:rPr>
        <w:t xml:space="preserve"> challenge </w:t>
      </w:r>
      <w:r w:rsidR="0095141B">
        <w:rPr>
          <w:rFonts w:ascii="Times New Roman" w:eastAsia="Times New Roman" w:hAnsi="Times New Roman" w:cs="Times New Roman"/>
          <w:sz w:val="16"/>
          <w:szCs w:val="16"/>
        </w:rPr>
        <w:t>an</w:t>
      </w:r>
      <w:r w:rsidR="004E10E8">
        <w:rPr>
          <w:rFonts w:ascii="Times New Roman" w:eastAsia="Times New Roman" w:hAnsi="Times New Roman" w:cs="Times New Roman"/>
          <w:sz w:val="16"/>
          <w:szCs w:val="16"/>
        </w:rPr>
        <w:t>y</w:t>
      </w:r>
      <w:r w:rsidR="0095141B">
        <w:rPr>
          <w:rFonts w:ascii="Times New Roman" w:eastAsia="Times New Roman" w:hAnsi="Times New Roman" w:cs="Times New Roman"/>
          <w:sz w:val="16"/>
          <w:szCs w:val="16"/>
        </w:rPr>
        <w:t xml:space="preserve"> elements of the Plan?</w:t>
      </w:r>
    </w:p>
    <w:p w14:paraId="2944468F" w14:textId="5AA65F1D" w:rsidR="00C60FB1" w:rsidRPr="00C60FB1" w:rsidRDefault="00C60FB1" w:rsidP="00C60FB1">
      <w:pPr>
        <w:numPr>
          <w:ilvl w:val="0"/>
          <w:numId w:val="3"/>
        </w:numPr>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If</w:t>
      </w:r>
      <w:r w:rsidR="0095141B">
        <w:rPr>
          <w:rFonts w:ascii="Times New Roman" w:eastAsia="Times New Roman" w:hAnsi="Times New Roman" w:cs="Times New Roman"/>
          <w:sz w:val="16"/>
          <w:szCs w:val="16"/>
        </w:rPr>
        <w:t xml:space="preserve"> yes,</w:t>
      </w:r>
      <w:r w:rsidRPr="00C60FB1">
        <w:rPr>
          <w:rFonts w:ascii="Times New Roman" w:eastAsia="Times New Roman" w:hAnsi="Times New Roman" w:cs="Times New Roman"/>
          <w:sz w:val="16"/>
          <w:szCs w:val="16"/>
        </w:rPr>
        <w:t xml:space="preserve"> include such information as an attachment to the Annual PHA Plan or 5-Year PHA Plan with a description of any challenges to Plan elements, the source of the challenge, and the PHA’s response</w:t>
      </w:r>
      <w:r w:rsidR="00BB1840">
        <w:rPr>
          <w:rFonts w:ascii="Times New Roman" w:eastAsia="Times New Roman" w:hAnsi="Times New Roman" w:cs="Times New Roman"/>
          <w:sz w:val="16"/>
          <w:szCs w:val="16"/>
        </w:rPr>
        <w:t xml:space="preserve"> </w:t>
      </w:r>
      <w:r w:rsidR="00546BCF">
        <w:rPr>
          <w:rFonts w:ascii="Times New Roman" w:eastAsia="Times New Roman" w:hAnsi="Times New Roman" w:cs="Times New Roman"/>
          <w:sz w:val="16"/>
          <w:szCs w:val="16"/>
        </w:rPr>
        <w:t>to</w:t>
      </w:r>
      <w:r w:rsidR="00BB1840">
        <w:rPr>
          <w:rFonts w:ascii="Times New Roman" w:eastAsia="Times New Roman" w:hAnsi="Times New Roman" w:cs="Times New Roman"/>
          <w:sz w:val="16"/>
          <w:szCs w:val="16"/>
        </w:rPr>
        <w:t xml:space="preserve"> the public</w:t>
      </w:r>
      <w:r w:rsidRPr="00C60FB1">
        <w:rPr>
          <w:rFonts w:ascii="Times New Roman" w:eastAsia="Times New Roman" w:hAnsi="Times New Roman" w:cs="Times New Roman"/>
          <w:sz w:val="16"/>
          <w:szCs w:val="16"/>
        </w:rPr>
        <w:t>.</w:t>
      </w:r>
    </w:p>
    <w:p w14:paraId="3B53B6B0" w14:textId="77777777" w:rsidR="00C60FB1" w:rsidRPr="00AB33E7" w:rsidRDefault="00C60FB1" w:rsidP="00C60FB1">
      <w:pPr>
        <w:spacing w:after="0" w:line="240" w:lineRule="auto"/>
        <w:rPr>
          <w:rFonts w:ascii="Times New Roman" w:eastAsia="Times New Roman" w:hAnsi="Times New Roman" w:cs="Times New Roman"/>
          <w:b/>
          <w:iCs/>
          <w:sz w:val="12"/>
          <w:szCs w:val="12"/>
        </w:rPr>
      </w:pPr>
    </w:p>
    <w:p w14:paraId="70CD4C9A" w14:textId="77777777" w:rsidR="0071131C"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iCs/>
          <w:sz w:val="16"/>
          <w:szCs w:val="16"/>
        </w:rPr>
        <w:t xml:space="preserve">D.   </w:t>
      </w:r>
      <w:r w:rsidRPr="00C60FB1">
        <w:rPr>
          <w:rFonts w:ascii="Times New Roman" w:eastAsia="Times New Roman" w:hAnsi="Times New Roman" w:cs="Times New Roman"/>
          <w:b/>
          <w:bCs/>
          <w:sz w:val="16"/>
          <w:szCs w:val="16"/>
        </w:rPr>
        <w:t xml:space="preserve">Affirmatively Furthering Fair Housing. </w:t>
      </w:r>
    </w:p>
    <w:p w14:paraId="15945681" w14:textId="76F7B806" w:rsidR="00C60FB1" w:rsidRPr="00C60FB1" w:rsidRDefault="0071131C" w:rsidP="007375FE">
      <w:pPr>
        <w:spacing w:after="0" w:line="240" w:lineRule="auto"/>
        <w:ind w:left="27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(Non-qualified PHAs are only required to complete this section on the Annual PHA Plan. All qualified PHAs must complete this section.)</w:t>
      </w:r>
    </w:p>
    <w:p w14:paraId="76C76129" w14:textId="77777777" w:rsidR="00C60FB1" w:rsidRPr="00AB33E7" w:rsidRDefault="00C60FB1" w:rsidP="00C60FB1">
      <w:pPr>
        <w:spacing w:after="0" w:line="240" w:lineRule="auto"/>
        <w:rPr>
          <w:rFonts w:ascii="Times New Roman" w:eastAsia="Times New Roman" w:hAnsi="Times New Roman" w:cs="Times New Roman"/>
          <w:b/>
          <w:bCs/>
          <w:sz w:val="12"/>
          <w:szCs w:val="12"/>
        </w:rPr>
      </w:pPr>
    </w:p>
    <w:p w14:paraId="2ECD3F9A" w14:textId="5A46C551" w:rsidR="005A5DC7" w:rsidRDefault="00C60FB1" w:rsidP="00C60FB1">
      <w:pPr>
        <w:spacing w:after="0" w:line="240" w:lineRule="auto"/>
        <w:ind w:left="270"/>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D.1   Affirmatively Furthering Fair Housing. </w:t>
      </w:r>
      <w:bookmarkStart w:id="1" w:name="_Hlk510097657"/>
      <w:bookmarkStart w:id="2" w:name="_Hlk510788216"/>
      <w:r w:rsidRPr="00C60FB1">
        <w:rPr>
          <w:rFonts w:ascii="Times New Roman" w:eastAsia="Times New Roman" w:hAnsi="Times New Roman" w:cs="Times New Roman"/>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5A5DC7">
        <w:rPr>
          <w:rFonts w:ascii="Times New Roman" w:eastAsia="Times New Roman" w:hAnsi="Times New Roman" w:cs="Times New Roman"/>
          <w:bCs/>
          <w:sz w:val="16"/>
          <w:szCs w:val="16"/>
        </w:rPr>
        <w:t xml:space="preserve"> </w:t>
      </w:r>
      <w:r w:rsidR="005A5DC7" w:rsidRPr="00C60FB1">
        <w:rPr>
          <w:rFonts w:ascii="Times New Roman" w:eastAsia="Times New Roman" w:hAnsi="Times New Roman" w:cs="Times New Roman"/>
          <w:bCs/>
          <w:sz w:val="16"/>
          <w:szCs w:val="16"/>
        </w:rPr>
        <w:t>If there are more than three fair housing goals, add answer blocks as necessary.</w:t>
      </w:r>
      <w:r w:rsidRPr="00C60FB1">
        <w:rPr>
          <w:rFonts w:ascii="Times New Roman" w:eastAsia="Times New Roman" w:hAnsi="Times New Roman" w:cs="Times New Roman"/>
          <w:bCs/>
          <w:sz w:val="16"/>
          <w:szCs w:val="16"/>
        </w:rPr>
        <w:t xml:space="preserve"> </w:t>
      </w:r>
    </w:p>
    <w:p w14:paraId="069CCEC2" w14:textId="77777777" w:rsidR="005A5DC7" w:rsidRPr="00AB33E7" w:rsidRDefault="005A5DC7" w:rsidP="00C60FB1">
      <w:pPr>
        <w:spacing w:after="0" w:line="240" w:lineRule="auto"/>
        <w:ind w:left="270"/>
        <w:rPr>
          <w:rFonts w:ascii="Times New Roman" w:eastAsia="Times New Roman" w:hAnsi="Times New Roman" w:cs="Times New Roman"/>
          <w:bCs/>
          <w:sz w:val="12"/>
          <w:szCs w:val="12"/>
        </w:rPr>
      </w:pPr>
    </w:p>
    <w:p w14:paraId="59E75AFA" w14:textId="034BEAED" w:rsidR="00C60FB1" w:rsidRPr="00C60FB1" w:rsidRDefault="005A5DC7" w:rsidP="00C60FB1">
      <w:pPr>
        <w:spacing w:after="0" w:line="240" w:lineRule="auto"/>
        <w:ind w:left="270"/>
        <w:rPr>
          <w:rFonts w:ascii="Times New Roman" w:eastAsia="Times New Roman" w:hAnsi="Times New Roman" w:cs="Times New Roman"/>
          <w:b/>
          <w:bCs/>
          <w:sz w:val="16"/>
          <w:szCs w:val="16"/>
        </w:rPr>
      </w:pPr>
      <w:r>
        <w:rPr>
          <w:rFonts w:ascii="Times New Roman" w:eastAsia="Times New Roman" w:hAnsi="Times New Roman" w:cs="Times New Roman"/>
          <w:bCs/>
          <w:sz w:val="16"/>
          <w:szCs w:val="16"/>
        </w:rPr>
        <w:t>Until such time as the PHA is required to submit an AFH</w:t>
      </w:r>
      <w:r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sz w:val="16"/>
          <w:szCs w:val="16"/>
        </w:rPr>
        <w:t xml:space="preserve">the PHA </w:t>
      </w:r>
      <w:r>
        <w:rPr>
          <w:rFonts w:ascii="Times New Roman" w:eastAsia="Times New Roman" w:hAnsi="Times New Roman" w:cs="Times New Roman"/>
          <w:bCs/>
          <w:sz w:val="16"/>
          <w:szCs w:val="16"/>
        </w:rPr>
        <w:t>will</w:t>
      </w:r>
      <w:r w:rsidR="006E51D0">
        <w:rPr>
          <w:rFonts w:ascii="Times New Roman" w:eastAsia="Times New Roman" w:hAnsi="Times New Roman" w:cs="Times New Roman"/>
          <w:bCs/>
          <w:sz w:val="16"/>
          <w:szCs w:val="16"/>
        </w:rPr>
        <w:t xml:space="preserve"> not have to complete </w:t>
      </w:r>
      <w:r w:rsidR="00430706">
        <w:rPr>
          <w:rFonts w:ascii="Times New Roman" w:eastAsia="Times New Roman" w:hAnsi="Times New Roman" w:cs="Times New Roman"/>
          <w:bCs/>
          <w:sz w:val="16"/>
          <w:szCs w:val="16"/>
        </w:rPr>
        <w:t>section D.</w:t>
      </w:r>
      <w:r w:rsidR="00116F64">
        <w:rPr>
          <w:rFonts w:ascii="Times New Roman" w:eastAsia="Times New Roman" w:hAnsi="Times New Roman" w:cs="Times New Roman"/>
          <w:bCs/>
          <w:sz w:val="16"/>
          <w:szCs w:val="16"/>
        </w:rPr>
        <w:t>;</w:t>
      </w:r>
      <w:r w:rsidR="00430706">
        <w:rPr>
          <w:rFonts w:ascii="Times New Roman" w:eastAsia="Times New Roman" w:hAnsi="Times New Roman" w:cs="Times New Roman"/>
          <w:bCs/>
          <w:sz w:val="16"/>
          <w:szCs w:val="16"/>
        </w:rPr>
        <w:t xml:space="preserve"> </w:t>
      </w:r>
      <w:r w:rsidR="00116F64">
        <w:rPr>
          <w:rFonts w:ascii="Times New Roman" w:eastAsia="Times New Roman" w:hAnsi="Times New Roman" w:cs="Times New Roman"/>
          <w:bCs/>
          <w:sz w:val="16"/>
          <w:szCs w:val="16"/>
        </w:rPr>
        <w:t>nevertheless</w:t>
      </w:r>
      <w:r w:rsidR="00430706">
        <w:rPr>
          <w:rFonts w:ascii="Times New Roman" w:eastAsia="Times New Roman" w:hAnsi="Times New Roman" w:cs="Times New Roman"/>
          <w:bCs/>
          <w:sz w:val="16"/>
          <w:szCs w:val="16"/>
        </w:rPr>
        <w:t>, the PHA will</w:t>
      </w:r>
      <w:r>
        <w:rPr>
          <w:rFonts w:ascii="Times New Roman" w:eastAsia="Times New Roman" w:hAnsi="Times New Roman" w:cs="Times New Roman"/>
          <w:bCs/>
          <w:sz w:val="16"/>
          <w:szCs w:val="16"/>
        </w:rPr>
        <w:t xml:space="preserve"> </w:t>
      </w:r>
      <w:r w:rsidR="00116F64">
        <w:rPr>
          <w:rFonts w:ascii="Times New Roman" w:eastAsia="Times New Roman" w:hAnsi="Times New Roman" w:cs="Times New Roman"/>
          <w:bCs/>
          <w:sz w:val="16"/>
          <w:szCs w:val="16"/>
        </w:rPr>
        <w:t xml:space="preserve">address its obligation to </w:t>
      </w:r>
      <w:r>
        <w:rPr>
          <w:rFonts w:ascii="Times New Roman" w:eastAsia="Times New Roman" w:hAnsi="Times New Roman" w:cs="Times New Roman"/>
          <w:bCs/>
          <w:sz w:val="16"/>
          <w:szCs w:val="16"/>
        </w:rPr>
        <w:t>affirmatively further</w:t>
      </w:r>
      <w:r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sz w:val="16"/>
          <w:szCs w:val="16"/>
        </w:rPr>
        <w:t xml:space="preserve">fair housing </w:t>
      </w:r>
      <w:r w:rsidR="00116F64">
        <w:rPr>
          <w:rFonts w:ascii="Times New Roman" w:eastAsia="Times New Roman" w:hAnsi="Times New Roman" w:cs="Times New Roman"/>
          <w:bCs/>
          <w:sz w:val="16"/>
          <w:szCs w:val="16"/>
        </w:rPr>
        <w:t xml:space="preserve">in part </w:t>
      </w:r>
      <w:r>
        <w:rPr>
          <w:rFonts w:ascii="Times New Roman" w:eastAsia="Times New Roman" w:hAnsi="Times New Roman" w:cs="Times New Roman"/>
          <w:bCs/>
          <w:sz w:val="16"/>
          <w:szCs w:val="16"/>
        </w:rPr>
        <w:t xml:space="preserve">by fulfilling </w:t>
      </w:r>
      <w:r w:rsidR="00C60FB1" w:rsidRPr="00C60FB1">
        <w:rPr>
          <w:rFonts w:ascii="Times New Roman" w:eastAsia="Times New Roman" w:hAnsi="Times New Roman" w:cs="Times New Roman"/>
          <w:bCs/>
          <w:sz w:val="16"/>
          <w:szCs w:val="16"/>
        </w:rPr>
        <w:t xml:space="preserve">the requirements at 24 CFR 903.7(o)(3) </w:t>
      </w:r>
      <w:r w:rsidR="00E054A0">
        <w:rPr>
          <w:rFonts w:ascii="Times New Roman" w:eastAsia="Times New Roman" w:hAnsi="Times New Roman" w:cs="Times New Roman"/>
          <w:bCs/>
          <w:sz w:val="16"/>
          <w:szCs w:val="16"/>
        </w:rPr>
        <w:t xml:space="preserve">enacted </w:t>
      </w:r>
      <w:r w:rsidR="00C60FB1" w:rsidRPr="00C60FB1">
        <w:rPr>
          <w:rFonts w:ascii="Times New Roman" w:eastAsia="Times New Roman" w:hAnsi="Times New Roman" w:cs="Times New Roman"/>
          <w:bCs/>
          <w:sz w:val="16"/>
          <w:szCs w:val="16"/>
        </w:rPr>
        <w:t xml:space="preserve">prior to August 17, 2015, </w:t>
      </w:r>
      <w:r w:rsidR="00E054A0">
        <w:rPr>
          <w:rFonts w:ascii="Times New Roman" w:eastAsia="Times New Roman" w:hAnsi="Times New Roman" w:cs="Times New Roman"/>
          <w:bCs/>
          <w:sz w:val="16"/>
          <w:szCs w:val="16"/>
        </w:rPr>
        <w:t xml:space="preserve">which means </w:t>
      </w:r>
      <w:r w:rsidR="00C60FB1" w:rsidRPr="00C60FB1">
        <w:rPr>
          <w:rFonts w:ascii="Times New Roman" w:eastAsia="Times New Roman" w:hAnsi="Times New Roman" w:cs="Times New Roman"/>
          <w:bCs/>
          <w:sz w:val="16"/>
          <w:szCs w:val="16"/>
        </w:rPr>
        <w:t xml:space="preserve">that </w:t>
      </w:r>
      <w:r w:rsidR="00E054A0">
        <w:rPr>
          <w:rFonts w:ascii="Times New Roman" w:eastAsia="Times New Roman" w:hAnsi="Times New Roman" w:cs="Times New Roman"/>
          <w:bCs/>
          <w:sz w:val="16"/>
          <w:szCs w:val="16"/>
        </w:rPr>
        <w:t xml:space="preserve">it </w:t>
      </w:r>
      <w:r w:rsidR="00C60FB1" w:rsidRPr="00C60FB1">
        <w:rPr>
          <w:rFonts w:ascii="Times New Roman" w:eastAsia="Times New Roman" w:hAnsi="Times New Roman" w:cs="Times New Roman"/>
          <w:bCs/>
          <w:sz w:val="16"/>
          <w:szCs w:val="16"/>
        </w:rPr>
        <w:t>examin</w:t>
      </w:r>
      <w:r w:rsidR="009E6EB6">
        <w:rPr>
          <w:rFonts w:ascii="Times New Roman" w:eastAsia="Times New Roman" w:hAnsi="Times New Roman" w:cs="Times New Roman"/>
          <w:bCs/>
          <w:sz w:val="16"/>
          <w:szCs w:val="16"/>
        </w:rPr>
        <w:t>e</w:t>
      </w:r>
      <w:r w:rsidR="00AB33E7">
        <w:rPr>
          <w:rFonts w:ascii="Times New Roman" w:eastAsia="Times New Roman" w:hAnsi="Times New Roman" w:cs="Times New Roman"/>
          <w:bCs/>
          <w:sz w:val="16"/>
          <w:szCs w:val="16"/>
        </w:rPr>
        <w:t>s</w:t>
      </w:r>
      <w:r w:rsidR="00C60FB1" w:rsidRPr="00C60FB1">
        <w:rPr>
          <w:rFonts w:ascii="Times New Roman" w:eastAsia="Times New Roman" w:hAnsi="Times New Roman" w:cs="Times New Roman"/>
          <w:bCs/>
          <w:sz w:val="16"/>
          <w:szCs w:val="16"/>
        </w:rPr>
        <w:t xml:space="preserve"> its own programs or proposed programs; identi</w:t>
      </w:r>
      <w:r w:rsidR="004E3438">
        <w:rPr>
          <w:rFonts w:ascii="Times New Roman" w:eastAsia="Times New Roman" w:hAnsi="Times New Roman" w:cs="Times New Roman"/>
          <w:bCs/>
          <w:sz w:val="16"/>
          <w:szCs w:val="16"/>
        </w:rPr>
        <w:t>fies</w:t>
      </w:r>
      <w:r w:rsidR="00C60FB1" w:rsidRPr="00C60FB1">
        <w:rPr>
          <w:rFonts w:ascii="Times New Roman" w:eastAsia="Times New Roman" w:hAnsi="Times New Roman" w:cs="Times New Roman"/>
          <w:bCs/>
          <w:sz w:val="16"/>
          <w:szCs w:val="16"/>
        </w:rPr>
        <w:t xml:space="preserve"> any impediments to fair housing choice within </w:t>
      </w:r>
      <w:r w:rsidR="004E3438" w:rsidRPr="00C60FB1">
        <w:rPr>
          <w:rFonts w:ascii="Times New Roman" w:eastAsia="Times New Roman" w:hAnsi="Times New Roman" w:cs="Times New Roman"/>
          <w:bCs/>
          <w:sz w:val="16"/>
          <w:szCs w:val="16"/>
        </w:rPr>
        <w:t>th</w:t>
      </w:r>
      <w:r w:rsidR="004E3438">
        <w:rPr>
          <w:rFonts w:ascii="Times New Roman" w:eastAsia="Times New Roman" w:hAnsi="Times New Roman" w:cs="Times New Roman"/>
          <w:bCs/>
          <w:sz w:val="16"/>
          <w:szCs w:val="16"/>
        </w:rPr>
        <w:t>o</w:t>
      </w:r>
      <w:r w:rsidR="004E3438" w:rsidRPr="00C60FB1">
        <w:rPr>
          <w:rFonts w:ascii="Times New Roman" w:eastAsia="Times New Roman" w:hAnsi="Times New Roman" w:cs="Times New Roman"/>
          <w:bCs/>
          <w:sz w:val="16"/>
          <w:szCs w:val="16"/>
        </w:rPr>
        <w:t>se</w:t>
      </w:r>
      <w:r w:rsidR="00C60FB1" w:rsidRPr="00C60FB1">
        <w:rPr>
          <w:rFonts w:ascii="Times New Roman" w:eastAsia="Times New Roman" w:hAnsi="Times New Roman" w:cs="Times New Roman"/>
          <w:bCs/>
          <w:sz w:val="16"/>
          <w:szCs w:val="16"/>
        </w:rPr>
        <w:t xml:space="preserve"> programs; address</w:t>
      </w:r>
      <w:r w:rsidR="004E3438">
        <w:rPr>
          <w:rFonts w:ascii="Times New Roman" w:eastAsia="Times New Roman" w:hAnsi="Times New Roman" w:cs="Times New Roman"/>
          <w:bCs/>
          <w:sz w:val="16"/>
          <w:szCs w:val="16"/>
        </w:rPr>
        <w:t>es those</w:t>
      </w:r>
      <w:r w:rsidR="00C60FB1" w:rsidRPr="00C60FB1">
        <w:rPr>
          <w:rFonts w:ascii="Times New Roman" w:eastAsia="Times New Roman" w:hAnsi="Times New Roman" w:cs="Times New Roman"/>
          <w:bCs/>
          <w:sz w:val="16"/>
          <w:szCs w:val="16"/>
        </w:rPr>
        <w:t xml:space="preserve"> impediments in a reasonable fashion in</w:t>
      </w:r>
      <w:r w:rsidR="004E3438">
        <w:rPr>
          <w:rFonts w:ascii="Times New Roman" w:eastAsia="Times New Roman" w:hAnsi="Times New Roman" w:cs="Times New Roman"/>
          <w:bCs/>
          <w:sz w:val="16"/>
          <w:szCs w:val="16"/>
        </w:rPr>
        <w:t xml:space="preserve"> view</w:t>
      </w:r>
      <w:r w:rsidR="00C60FB1" w:rsidRPr="00C60FB1">
        <w:rPr>
          <w:rFonts w:ascii="Times New Roman" w:eastAsia="Times New Roman" w:hAnsi="Times New Roman" w:cs="Times New Roman"/>
          <w:bCs/>
          <w:sz w:val="16"/>
          <w:szCs w:val="16"/>
        </w:rPr>
        <w:t xml:space="preserve"> of the resources available; work</w:t>
      </w:r>
      <w:r w:rsidR="004E3438">
        <w:rPr>
          <w:rFonts w:ascii="Times New Roman" w:eastAsia="Times New Roman" w:hAnsi="Times New Roman" w:cs="Times New Roman"/>
          <w:bCs/>
          <w:sz w:val="16"/>
          <w:szCs w:val="16"/>
        </w:rPr>
        <w:t>s</w:t>
      </w:r>
      <w:r w:rsidR="00C60FB1" w:rsidRPr="00C60FB1">
        <w:rPr>
          <w:rFonts w:ascii="Times New Roman" w:eastAsia="Times New Roman" w:hAnsi="Times New Roman" w:cs="Times New Roman"/>
          <w:bCs/>
          <w:sz w:val="16"/>
          <w:szCs w:val="16"/>
        </w:rPr>
        <w:t xml:space="preserve"> with local jurisdictions to implement any of the jurisdiction’s initiatives to affirmatively further fair housing that require the PHA’s involvement</w:t>
      </w:r>
      <w:r w:rsidR="004E3438">
        <w:rPr>
          <w:rFonts w:ascii="Times New Roman" w:eastAsia="Times New Roman" w:hAnsi="Times New Roman" w:cs="Times New Roman"/>
          <w:bCs/>
          <w:sz w:val="16"/>
          <w:szCs w:val="16"/>
        </w:rPr>
        <w:t>; and maintain records reflecting these analyses and actions</w:t>
      </w:r>
      <w:r w:rsidR="00C60FB1" w:rsidRPr="00C60FB1">
        <w:rPr>
          <w:rFonts w:ascii="Times New Roman" w:eastAsia="Times New Roman" w:hAnsi="Times New Roman" w:cs="Times New Roman"/>
          <w:bCs/>
          <w:sz w:val="16"/>
          <w:szCs w:val="16"/>
        </w:rPr>
        <w:t xml:space="preserve">. </w:t>
      </w:r>
      <w:bookmarkEnd w:id="1"/>
      <w:r w:rsidR="00116F64">
        <w:rPr>
          <w:rFonts w:ascii="Times New Roman" w:eastAsia="Times New Roman" w:hAnsi="Times New Roman" w:cs="Times New Roman"/>
          <w:bCs/>
          <w:sz w:val="16"/>
          <w:szCs w:val="16"/>
        </w:rPr>
        <w:t xml:space="preserve"> Furthermore, under Section 5A(d)(15) of the U.S. Housing Act of 1937, as amended, a PHA must submit a civil rights certification</w:t>
      </w:r>
      <w:r w:rsidR="00F41290">
        <w:rPr>
          <w:rFonts w:ascii="Times New Roman" w:eastAsia="Times New Roman" w:hAnsi="Times New Roman" w:cs="Times New Roman"/>
          <w:bCs/>
          <w:sz w:val="16"/>
          <w:szCs w:val="16"/>
        </w:rPr>
        <w:t xml:space="preserve"> with its </w:t>
      </w:r>
      <w:r w:rsidR="0071131C">
        <w:rPr>
          <w:rFonts w:ascii="Times New Roman" w:eastAsia="Times New Roman" w:hAnsi="Times New Roman" w:cs="Times New Roman"/>
          <w:bCs/>
          <w:sz w:val="16"/>
          <w:szCs w:val="16"/>
        </w:rPr>
        <w:t xml:space="preserve">Annual </w:t>
      </w:r>
      <w:r w:rsidR="00F41290">
        <w:rPr>
          <w:rFonts w:ascii="Times New Roman" w:eastAsia="Times New Roman" w:hAnsi="Times New Roman" w:cs="Times New Roman"/>
          <w:bCs/>
          <w:sz w:val="16"/>
          <w:szCs w:val="16"/>
        </w:rPr>
        <w:t xml:space="preserve">PHA </w:t>
      </w:r>
      <w:r w:rsidR="0071131C">
        <w:rPr>
          <w:rFonts w:ascii="Times New Roman" w:eastAsia="Times New Roman" w:hAnsi="Times New Roman" w:cs="Times New Roman"/>
          <w:bCs/>
          <w:sz w:val="16"/>
          <w:szCs w:val="16"/>
        </w:rPr>
        <w:t xml:space="preserve"> </w:t>
      </w:r>
      <w:r w:rsidR="00F41290">
        <w:rPr>
          <w:rFonts w:ascii="Times New Roman" w:eastAsia="Times New Roman" w:hAnsi="Times New Roman" w:cs="Times New Roman"/>
          <w:bCs/>
          <w:sz w:val="16"/>
          <w:szCs w:val="16"/>
        </w:rPr>
        <w:t>Plan</w:t>
      </w:r>
      <w:r w:rsidR="00116F64">
        <w:rPr>
          <w:rFonts w:ascii="Times New Roman" w:eastAsia="Times New Roman" w:hAnsi="Times New Roman" w:cs="Times New Roman"/>
          <w:bCs/>
          <w:sz w:val="16"/>
          <w:szCs w:val="16"/>
        </w:rPr>
        <w:t>, which is described at 24 CFR 903.7(o)(1)</w:t>
      </w:r>
      <w:bookmarkStart w:id="3" w:name="_Hlk533078118"/>
      <w:r w:rsidR="0071131C">
        <w:rPr>
          <w:rFonts w:ascii="Times New Roman" w:eastAsia="Times New Roman" w:hAnsi="Times New Roman" w:cs="Times New Roman"/>
          <w:bCs/>
          <w:sz w:val="16"/>
          <w:szCs w:val="16"/>
        </w:rPr>
        <w:t xml:space="preserve"> except for qualified PHAs who submit</w:t>
      </w:r>
      <w:r w:rsidR="00606847">
        <w:rPr>
          <w:rFonts w:ascii="Times New Roman" w:eastAsia="Times New Roman" w:hAnsi="Times New Roman" w:cs="Times New Roman"/>
          <w:bCs/>
          <w:sz w:val="16"/>
          <w:szCs w:val="16"/>
        </w:rPr>
        <w:t xml:space="preserve"> the Form HUD-50077-CR as a standalone document</w:t>
      </w:r>
      <w:bookmarkEnd w:id="3"/>
      <w:r w:rsidR="00116F64">
        <w:rPr>
          <w:rFonts w:ascii="Times New Roman" w:eastAsia="Times New Roman" w:hAnsi="Times New Roman" w:cs="Times New Roman"/>
          <w:bCs/>
          <w:sz w:val="16"/>
          <w:szCs w:val="16"/>
        </w:rPr>
        <w:t xml:space="preserve">. </w:t>
      </w:r>
    </w:p>
    <w:bookmarkEnd w:id="2"/>
    <w:p w14:paraId="1B9A170B" w14:textId="77777777" w:rsidR="00C60FB1" w:rsidRPr="00AB33E7" w:rsidRDefault="00C60FB1" w:rsidP="00C60FB1">
      <w:pPr>
        <w:tabs>
          <w:tab w:val="left" w:pos="360"/>
          <w:tab w:val="left" w:pos="720"/>
        </w:tabs>
        <w:spacing w:after="0" w:line="240" w:lineRule="auto"/>
        <w:ind w:left="630" w:hanging="360"/>
        <w:rPr>
          <w:rFonts w:ascii="Times New Roman" w:eastAsia="Times New Roman" w:hAnsi="Times New Roman" w:cs="Times New Roman"/>
          <w:b/>
          <w:bCs/>
          <w:sz w:val="12"/>
          <w:szCs w:val="12"/>
        </w:rPr>
      </w:pPr>
    </w:p>
    <w:p w14:paraId="0172BBE5" w14:textId="77777777"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r w:rsidRPr="00C60FB1">
        <w:rPr>
          <w:rFonts w:ascii="Cambria" w:eastAsia="Calibri" w:hAnsi="Cambria" w:cs="Times New Roman"/>
          <w:sz w:val="12"/>
          <w:szCs w:val="12"/>
        </w:rPr>
        <w:t>This information collection is authorized by Section 511 of the Quality Housing and Work Responsibility Act, which added a new section 5A to the U.S. Housing Act of 1937, as amended, which introduced the 5-Year PHA Plan.  The 5-Year PHA Plan provides the PHA’s mission, goals and objectives for serving the needs of low- income, very low- income, and extremely low- income families and the progress made in meeting the goals and objectives described in the previous 5-Year Plan.</w:t>
      </w:r>
    </w:p>
    <w:p w14:paraId="299EEAD4" w14:textId="77777777"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p>
    <w:p w14:paraId="50A3880E" w14:textId="0F4BEB16"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r w:rsidRPr="00C60FB1">
        <w:rPr>
          <w:rFonts w:ascii="Cambria" w:eastAsia="Calibri" w:hAnsi="Cambria" w:cs="Times New Roman"/>
          <w:sz w:val="12"/>
          <w:szCs w:val="12"/>
        </w:rPr>
        <w:t>Public reporting burden for this information collection is estimated to average 1.</w:t>
      </w:r>
      <w:r w:rsidR="00CB00E6">
        <w:rPr>
          <w:rFonts w:ascii="Cambria" w:eastAsia="Calibri" w:hAnsi="Cambria" w:cs="Times New Roman"/>
          <w:sz w:val="12"/>
          <w:szCs w:val="12"/>
        </w:rPr>
        <w:t>64</w:t>
      </w:r>
      <w:r w:rsidRPr="00C60FB1">
        <w:rPr>
          <w:rFonts w:ascii="Cambria" w:eastAsia="Calibri" w:hAnsi="Cambria" w:cs="Times New Roman"/>
          <w:sz w:val="12"/>
          <w:szCs w:val="12"/>
        </w:rPr>
        <w:t xml:space="preserve"> hours per year per response or </w:t>
      </w:r>
      <w:r w:rsidR="00120A10">
        <w:rPr>
          <w:rFonts w:ascii="Cambria" w:eastAsia="Calibri" w:hAnsi="Cambria" w:cs="Times New Roman"/>
          <w:sz w:val="12"/>
          <w:szCs w:val="12"/>
        </w:rPr>
        <w:t>8.2</w:t>
      </w:r>
      <w:r w:rsidRPr="00C60FB1">
        <w:rPr>
          <w:rFonts w:ascii="Cambria" w:eastAsia="Calibri" w:hAnsi="Cambria" w:cs="Times New Roman"/>
          <w:sz w:val="12"/>
          <w:szCs w:val="12"/>
        </w:rPr>
        <w:t xml:space="preserve"> hours per response every five years,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14:paraId="2CA7598A" w14:textId="77777777" w:rsidR="00C60FB1" w:rsidRPr="00C60FB1" w:rsidRDefault="00C60FB1" w:rsidP="00C60FB1">
      <w:pPr>
        <w:spacing w:after="0" w:line="240" w:lineRule="auto"/>
        <w:ind w:left="-540" w:right="360"/>
        <w:rPr>
          <w:rFonts w:ascii="Cambria" w:eastAsia="Times New Roman" w:hAnsi="Cambria" w:cs="Times New Roman"/>
          <w:b/>
          <w:sz w:val="12"/>
          <w:szCs w:val="12"/>
        </w:rPr>
      </w:pPr>
    </w:p>
    <w:p w14:paraId="2B22DA33" w14:textId="77777777" w:rsidR="00C60FB1" w:rsidRPr="00C60FB1" w:rsidRDefault="00C60FB1" w:rsidP="00C60FB1">
      <w:pPr>
        <w:spacing w:after="0" w:line="240" w:lineRule="auto"/>
        <w:ind w:left="-540" w:right="360"/>
        <w:rPr>
          <w:rFonts w:ascii="Times New Roman" w:eastAsia="Times New Roman" w:hAnsi="Times New Roman" w:cs="Times New Roman"/>
          <w:sz w:val="24"/>
          <w:szCs w:val="24"/>
        </w:rPr>
      </w:pPr>
      <w:r w:rsidRPr="00C60FB1">
        <w:rPr>
          <w:rFonts w:ascii="Cambria" w:eastAsia="Times New Roman" w:hAnsi="Cambria" w:cs="Times New Roman"/>
          <w:b/>
          <w:sz w:val="12"/>
          <w:szCs w:val="12"/>
        </w:rPr>
        <w:t>Privacy Act Notice.</w:t>
      </w:r>
      <w:r w:rsidRPr="00C60FB1">
        <w:rPr>
          <w:rFonts w:ascii="Cambria" w:eastAsia="Times New Roman" w:hAnsi="Cambria" w:cs="Times New Roman"/>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R="00C60FB1" w:rsidRPr="00C60FB1" w:rsidSect="00C60FB1">
      <w:footerReference w:type="default" r:id="rId17"/>
      <w:headerReference w:type="first" r:id="rId18"/>
      <w:footerReference w:type="first" r:id="rId19"/>
      <w:pgSz w:w="12240" w:h="15840"/>
      <w:pgMar w:top="1440" w:right="1440" w:bottom="6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8DCE1" w14:textId="77777777" w:rsidR="00984442" w:rsidRDefault="00984442" w:rsidP="00C60FB1">
      <w:pPr>
        <w:spacing w:after="0" w:line="240" w:lineRule="auto"/>
      </w:pPr>
      <w:r>
        <w:separator/>
      </w:r>
    </w:p>
  </w:endnote>
  <w:endnote w:type="continuationSeparator" w:id="0">
    <w:p w14:paraId="7142C7CA" w14:textId="77777777" w:rsidR="00984442" w:rsidRDefault="00984442" w:rsidP="00C6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019627"/>
      <w:docPartObj>
        <w:docPartGallery w:val="Page Numbers (Bottom of Page)"/>
        <w:docPartUnique/>
      </w:docPartObj>
    </w:sdtPr>
    <w:sdtEndPr/>
    <w:sdtContent>
      <w:sdt>
        <w:sdtPr>
          <w:id w:val="249170772"/>
          <w:docPartObj>
            <w:docPartGallery w:val="Page Numbers (Top of Page)"/>
            <w:docPartUnique/>
          </w:docPartObj>
        </w:sdtPr>
        <w:sdtEndPr/>
        <w:sdtContent>
          <w:p w14:paraId="6D3933CB" w14:textId="755117D8" w:rsidR="00C60FB1" w:rsidRDefault="00C60FB1" w:rsidP="00C60FB1">
            <w:pPr>
              <w:pStyle w:val="Footer"/>
              <w:ind w:firstLine="4320"/>
              <w:jc w:val="center"/>
            </w:pPr>
            <w:r w:rsidRPr="00C60FB1">
              <w:rPr>
                <w:rFonts w:ascii="Times New Roman" w:hAnsi="Times New Roman" w:cs="Times New Roman"/>
                <w:sz w:val="16"/>
                <w:szCs w:val="16"/>
              </w:rPr>
              <w:t xml:space="preserve">Page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PAGE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hAnsi="Times New Roman" w:cs="Times New Roman"/>
                <w:sz w:val="16"/>
                <w:szCs w:val="16"/>
              </w:rPr>
              <w:t xml:space="preserve"> of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NUMPAGES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B02DF0">
              <w:rPr>
                <w:rFonts w:ascii="Times New Roman" w:eastAsia="Times New Roman" w:hAnsi="Times New Roman" w:cs="Times New Roman"/>
                <w:sz w:val="16"/>
                <w:szCs w:val="16"/>
              </w:rPr>
              <w:t>0</w:t>
            </w:r>
            <w:r w:rsidR="00712A3E">
              <w:rPr>
                <w:rFonts w:ascii="Times New Roman" w:eastAsia="Times New Roman" w:hAnsi="Times New Roman" w:cs="Times New Roman"/>
                <w:sz w:val="16"/>
                <w:szCs w:val="16"/>
              </w:rPr>
              <w:t>3</w:t>
            </w:r>
            <w:r w:rsidRPr="00C60FB1">
              <w:rPr>
                <w:rFonts w:ascii="Times New Roman" w:eastAsia="Times New Roman" w:hAnsi="Times New Roman" w:cs="Times New Roman"/>
                <w:sz w:val="16"/>
                <w:szCs w:val="16"/>
              </w:rPr>
              <w:t>/</w:t>
            </w:r>
            <w:r w:rsidR="00B02DF0">
              <w:rPr>
                <w:rFonts w:ascii="Times New Roman" w:eastAsia="Times New Roman" w:hAnsi="Times New Roman" w:cs="Times New Roman"/>
                <w:sz w:val="16"/>
                <w:szCs w:val="16"/>
              </w:rPr>
              <w:t>31/</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B02DF0">
              <w:rPr>
                <w:rFonts w:ascii="Times New Roman" w:eastAsia="Times New Roman" w:hAnsi="Times New Roman" w:cs="Times New Roman"/>
                <w:sz w:val="16"/>
                <w:szCs w:val="16"/>
              </w:rPr>
              <w:t>4</w:t>
            </w:r>
            <w:r w:rsidRPr="00C60FB1">
              <w:rPr>
                <w:rFonts w:ascii="Times New Roman" w:eastAsia="Times New Roman" w:hAnsi="Times New Roman" w:cs="Times New Roman"/>
                <w:sz w:val="16"/>
                <w:szCs w:val="16"/>
              </w:rPr>
              <w:t>)</w:t>
            </w:r>
          </w:p>
        </w:sdtContent>
      </w:sdt>
    </w:sdtContent>
  </w:sdt>
  <w:p w14:paraId="006BFF49" w14:textId="77777777" w:rsidR="00C60FB1" w:rsidRDefault="00C60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064203"/>
      <w:docPartObj>
        <w:docPartGallery w:val="Page Numbers (Bottom of Page)"/>
        <w:docPartUnique/>
      </w:docPartObj>
    </w:sdtPr>
    <w:sdtEndPr/>
    <w:sdtContent>
      <w:sdt>
        <w:sdtPr>
          <w:id w:val="1728636285"/>
          <w:docPartObj>
            <w:docPartGallery w:val="Page Numbers (Top of Page)"/>
            <w:docPartUnique/>
          </w:docPartObj>
        </w:sdtPr>
        <w:sdtEndPr/>
        <w:sdtContent>
          <w:p w14:paraId="7EDC690A" w14:textId="13B73583" w:rsidR="00C60FB1" w:rsidRDefault="00C60FB1" w:rsidP="00C60FB1">
            <w:pPr>
              <w:pStyle w:val="Footer"/>
              <w:ind w:firstLine="4320"/>
              <w:jc w:val="center"/>
            </w:pPr>
            <w:r w:rsidRPr="00C60FB1">
              <w:rPr>
                <w:sz w:val="16"/>
                <w:szCs w:val="16"/>
              </w:rPr>
              <w:t xml:space="preserve">Page </w:t>
            </w:r>
            <w:r w:rsidRPr="00C60FB1">
              <w:rPr>
                <w:b/>
                <w:bCs/>
                <w:sz w:val="16"/>
                <w:szCs w:val="16"/>
              </w:rPr>
              <w:fldChar w:fldCharType="begin"/>
            </w:r>
            <w:r w:rsidRPr="00C60FB1">
              <w:rPr>
                <w:b/>
                <w:bCs/>
                <w:sz w:val="16"/>
                <w:szCs w:val="16"/>
              </w:rPr>
              <w:instrText xml:space="preserve"> PAGE </w:instrText>
            </w:r>
            <w:r w:rsidRPr="00C60FB1">
              <w:rPr>
                <w:b/>
                <w:bCs/>
                <w:sz w:val="16"/>
                <w:szCs w:val="16"/>
              </w:rPr>
              <w:fldChar w:fldCharType="separate"/>
            </w:r>
            <w:r w:rsidR="009E6EB6">
              <w:rPr>
                <w:b/>
                <w:bCs/>
                <w:noProof/>
                <w:sz w:val="16"/>
                <w:szCs w:val="16"/>
              </w:rPr>
              <w:t>1</w:t>
            </w:r>
            <w:r w:rsidRPr="00C60FB1">
              <w:rPr>
                <w:b/>
                <w:bCs/>
                <w:sz w:val="16"/>
                <w:szCs w:val="16"/>
              </w:rPr>
              <w:fldChar w:fldCharType="end"/>
            </w:r>
            <w:r w:rsidRPr="00C60FB1">
              <w:rPr>
                <w:sz w:val="16"/>
                <w:szCs w:val="16"/>
              </w:rPr>
              <w:t xml:space="preserve"> of </w:t>
            </w:r>
            <w:r w:rsidRPr="00C60FB1">
              <w:rPr>
                <w:b/>
                <w:bCs/>
                <w:sz w:val="16"/>
                <w:szCs w:val="16"/>
              </w:rPr>
              <w:fldChar w:fldCharType="begin"/>
            </w:r>
            <w:r w:rsidRPr="00C60FB1">
              <w:rPr>
                <w:b/>
                <w:bCs/>
                <w:sz w:val="16"/>
                <w:szCs w:val="16"/>
              </w:rPr>
              <w:instrText xml:space="preserve"> NUMPAGES  </w:instrText>
            </w:r>
            <w:r w:rsidRPr="00C60FB1">
              <w:rPr>
                <w:b/>
                <w:bCs/>
                <w:sz w:val="16"/>
                <w:szCs w:val="16"/>
              </w:rPr>
              <w:fldChar w:fldCharType="separate"/>
            </w:r>
            <w:r w:rsidR="009E6EB6">
              <w:rPr>
                <w:b/>
                <w:bCs/>
                <w:noProof/>
                <w:sz w:val="16"/>
                <w:szCs w:val="16"/>
              </w:rPr>
              <w:t>6</w:t>
            </w:r>
            <w:r w:rsidRPr="00C60FB1">
              <w:rPr>
                <w:b/>
                <w:bCs/>
                <w:sz w:val="16"/>
                <w:szCs w:val="16"/>
              </w:rPr>
              <w:fldChar w:fldCharType="end"/>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B02DF0">
              <w:rPr>
                <w:rFonts w:ascii="Times New Roman" w:eastAsia="Times New Roman" w:hAnsi="Times New Roman" w:cs="Times New Roman"/>
                <w:sz w:val="16"/>
                <w:szCs w:val="16"/>
              </w:rPr>
              <w:t>03</w:t>
            </w:r>
            <w:r w:rsidRPr="00C60FB1">
              <w:rPr>
                <w:rFonts w:ascii="Times New Roman" w:eastAsia="Times New Roman" w:hAnsi="Times New Roman" w:cs="Times New Roman"/>
                <w:sz w:val="16"/>
                <w:szCs w:val="16"/>
              </w:rPr>
              <w:t>/</w:t>
            </w:r>
            <w:r w:rsidR="00B02DF0">
              <w:rPr>
                <w:rFonts w:ascii="Times New Roman" w:eastAsia="Times New Roman" w:hAnsi="Times New Roman" w:cs="Times New Roman"/>
                <w:sz w:val="16"/>
                <w:szCs w:val="16"/>
              </w:rPr>
              <w:t>31/</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B02DF0">
              <w:rPr>
                <w:rFonts w:ascii="Times New Roman" w:eastAsia="Times New Roman" w:hAnsi="Times New Roman" w:cs="Times New Roman"/>
                <w:sz w:val="16"/>
                <w:szCs w:val="16"/>
              </w:rPr>
              <w:t>4</w:t>
            </w:r>
            <w:r w:rsidRPr="00C60FB1">
              <w:rPr>
                <w:rFonts w:ascii="Times New Roman" w:eastAsia="Times New Roman" w:hAnsi="Times New Roman" w:cs="Times New Roman"/>
                <w:sz w:val="16"/>
                <w:szCs w:val="16"/>
              </w:rPr>
              <w:t>)</w:t>
            </w:r>
          </w:p>
        </w:sdtContent>
      </w:sdt>
    </w:sdtContent>
  </w:sdt>
  <w:p w14:paraId="7C47A1D9" w14:textId="77777777" w:rsidR="00C60FB1" w:rsidRDefault="00C6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5FFEF" w14:textId="77777777" w:rsidR="00984442" w:rsidRDefault="00984442" w:rsidP="00C60FB1">
      <w:pPr>
        <w:spacing w:after="0" w:line="240" w:lineRule="auto"/>
      </w:pPr>
      <w:r>
        <w:separator/>
      </w:r>
    </w:p>
  </w:footnote>
  <w:footnote w:type="continuationSeparator" w:id="0">
    <w:p w14:paraId="450D265F" w14:textId="77777777" w:rsidR="00984442" w:rsidRDefault="00984442" w:rsidP="00C6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8093" w14:textId="77777777" w:rsidR="00C60FB1" w:rsidRPr="00C60FB1" w:rsidRDefault="00C60FB1" w:rsidP="00C60FB1">
    <w:pPr>
      <w:spacing w:after="0" w:line="240" w:lineRule="auto"/>
      <w:ind w:left="-540"/>
      <w:rPr>
        <w:rFonts w:ascii="Times New Roman" w:eastAsia="Times New Roman" w:hAnsi="Times New Roman" w:cs="Times New Roman"/>
        <w:sz w:val="24"/>
        <w:szCs w:val="24"/>
      </w:rPr>
    </w:pPr>
  </w:p>
  <w:p w14:paraId="5A3F278C" w14:textId="77777777" w:rsidR="00C60FB1" w:rsidRPr="00C60FB1" w:rsidRDefault="00C60FB1" w:rsidP="00C60FB1">
    <w:pPr>
      <w:spacing w:after="0" w:line="240" w:lineRule="auto"/>
      <w:rPr>
        <w:rFonts w:ascii="Times New Roman" w:eastAsia="Times New Roman" w:hAnsi="Times New Roman" w:cs="Times New Roman"/>
        <w:sz w:val="24"/>
        <w:szCs w:val="24"/>
      </w:rPr>
    </w:pPr>
  </w:p>
  <w:tbl>
    <w:tblPr>
      <w:tblW w:w="10260" w:type="dxa"/>
      <w:tblInd w:w="-432" w:type="dxa"/>
      <w:tblLayout w:type="fixed"/>
      <w:tblLook w:val="0000" w:firstRow="0" w:lastRow="0" w:firstColumn="0" w:lastColumn="0" w:noHBand="0" w:noVBand="0"/>
    </w:tblPr>
    <w:tblGrid>
      <w:gridCol w:w="3240"/>
      <w:gridCol w:w="4950"/>
      <w:gridCol w:w="2070"/>
    </w:tblGrid>
    <w:tr w:rsidR="00C60FB1" w:rsidRPr="00C60FB1" w14:paraId="5D1D2763" w14:textId="77777777" w:rsidTr="00BC77F9">
      <w:trPr>
        <w:trHeight w:val="674"/>
      </w:trPr>
      <w:tc>
        <w:tcPr>
          <w:tcW w:w="3240" w:type="dxa"/>
          <w:tcBorders>
            <w:top w:val="single" w:sz="12" w:space="0" w:color="auto"/>
            <w:left w:val="single" w:sz="12" w:space="0" w:color="auto"/>
            <w:bottom w:val="single" w:sz="4" w:space="0" w:color="auto"/>
            <w:right w:val="single" w:sz="12" w:space="0" w:color="auto"/>
          </w:tcBorders>
        </w:tcPr>
        <w:p w14:paraId="43DCFCC7" w14:textId="77777777" w:rsidR="00C60FB1" w:rsidRPr="00C60FB1" w:rsidRDefault="00C60FB1" w:rsidP="00C60FB1">
          <w:pPr>
            <w:tabs>
              <w:tab w:val="center" w:pos="4680"/>
              <w:tab w:val="right" w:pos="9360"/>
            </w:tabs>
            <w:spacing w:after="0" w:line="240" w:lineRule="auto"/>
            <w:rPr>
              <w:rFonts w:ascii="Calibri" w:eastAsia="Calibri" w:hAnsi="Calibri" w:cs="Times New Roman"/>
              <w:b/>
              <w:sz w:val="36"/>
              <w:szCs w:val="36"/>
            </w:rPr>
          </w:pPr>
          <w:r w:rsidRPr="00C60FB1">
            <w:rPr>
              <w:rFonts w:ascii="Calibri" w:eastAsia="Calibri" w:hAnsi="Calibri" w:cs="Times New Roman"/>
              <w:b/>
              <w:sz w:val="36"/>
              <w:szCs w:val="36"/>
            </w:rPr>
            <w:t>5-Year PHA Plan</w:t>
          </w:r>
        </w:p>
        <w:p w14:paraId="0FDA3836" w14:textId="77777777" w:rsidR="00C60FB1" w:rsidRPr="00C60FB1" w:rsidRDefault="00C60FB1" w:rsidP="00C60FB1">
          <w:pPr>
            <w:tabs>
              <w:tab w:val="center" w:pos="4680"/>
              <w:tab w:val="right" w:pos="9360"/>
            </w:tabs>
            <w:spacing w:after="0" w:line="240" w:lineRule="auto"/>
            <w:rPr>
              <w:rFonts w:ascii="Calibri" w:eastAsia="Calibri" w:hAnsi="Calibri" w:cs="Times New Roman"/>
              <w:b/>
              <w:i/>
              <w:sz w:val="36"/>
              <w:szCs w:val="36"/>
            </w:rPr>
          </w:pPr>
          <w:r w:rsidRPr="00C60FB1">
            <w:rPr>
              <w:rFonts w:ascii="Calibri" w:eastAsia="Calibri" w:hAnsi="Calibri" w:cs="Times New Roman"/>
              <w:b/>
              <w:i/>
              <w:sz w:val="36"/>
              <w:szCs w:val="36"/>
            </w:rPr>
            <w:t>(for All PHAs)</w:t>
          </w:r>
        </w:p>
      </w:tc>
      <w:tc>
        <w:tcPr>
          <w:tcW w:w="4950" w:type="dxa"/>
          <w:tcBorders>
            <w:top w:val="single" w:sz="12" w:space="0" w:color="auto"/>
            <w:left w:val="single" w:sz="12" w:space="0" w:color="auto"/>
            <w:bottom w:val="single" w:sz="4" w:space="0" w:color="auto"/>
            <w:right w:val="single" w:sz="12" w:space="0" w:color="auto"/>
          </w:tcBorders>
        </w:tcPr>
        <w:p w14:paraId="41AB21E5" w14:textId="77777777" w:rsidR="00C60FB1" w:rsidRPr="00C60FB1" w:rsidRDefault="00C60FB1" w:rsidP="00C60FB1">
          <w:pPr>
            <w:spacing w:after="0" w:line="240" w:lineRule="auto"/>
            <w:rPr>
              <w:rFonts w:ascii="Times" w:eastAsia="Times New Roman" w:hAnsi="Times" w:cs="Courier New"/>
              <w:b/>
              <w:bCs/>
              <w:sz w:val="20"/>
              <w:szCs w:val="20"/>
            </w:rPr>
          </w:pPr>
          <w:r w:rsidRPr="00C60FB1">
            <w:rPr>
              <w:rFonts w:ascii="Times" w:eastAsia="Times New Roman" w:hAnsi="Times" w:cs="Courier New"/>
              <w:b/>
              <w:bCs/>
              <w:sz w:val="20"/>
              <w:szCs w:val="20"/>
            </w:rPr>
            <w:t>U.S. Department of Housing and Urban Development</w:t>
          </w:r>
        </w:p>
        <w:p w14:paraId="5D402375" w14:textId="77777777" w:rsidR="00C60FB1" w:rsidRPr="00C60FB1" w:rsidRDefault="00C60FB1" w:rsidP="00C60FB1">
          <w:pPr>
            <w:tabs>
              <w:tab w:val="center" w:pos="4680"/>
              <w:tab w:val="right" w:pos="9360"/>
            </w:tabs>
            <w:spacing w:after="0" w:line="240" w:lineRule="auto"/>
            <w:rPr>
              <w:rFonts w:ascii="Calibri" w:eastAsia="Calibri" w:hAnsi="Calibri" w:cs="Times New Roman"/>
              <w:b/>
              <w:bCs/>
            </w:rPr>
          </w:pPr>
          <w:r w:rsidRPr="00C60FB1">
            <w:rPr>
              <w:rFonts w:ascii="Times" w:eastAsia="Calibri" w:hAnsi="Times" w:cs="Times New Roman"/>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009D3479" w14:textId="77777777" w:rsidR="00C60FB1" w:rsidRPr="00C60FB1" w:rsidRDefault="00C60FB1" w:rsidP="00C60FB1">
          <w:pPr>
            <w:tabs>
              <w:tab w:val="center" w:pos="4680"/>
              <w:tab w:val="right" w:pos="9360"/>
            </w:tabs>
            <w:spacing w:after="0" w:line="240" w:lineRule="auto"/>
            <w:ind w:right="-324"/>
            <w:rPr>
              <w:rFonts w:ascii="Calibri" w:eastAsia="Calibri" w:hAnsi="Calibri" w:cs="Times New Roman"/>
              <w:b/>
              <w:bCs/>
              <w:sz w:val="20"/>
              <w:szCs w:val="20"/>
            </w:rPr>
          </w:pPr>
          <w:r w:rsidRPr="00C60FB1">
            <w:rPr>
              <w:rFonts w:ascii="Calibri" w:eastAsia="Calibri" w:hAnsi="Calibri" w:cs="Times New Roman"/>
              <w:b/>
              <w:bCs/>
              <w:sz w:val="20"/>
              <w:szCs w:val="20"/>
            </w:rPr>
            <w:t>OMB No. 2577-0226</w:t>
          </w:r>
        </w:p>
        <w:p w14:paraId="29F2A7D4" w14:textId="5D7BCD5C" w:rsidR="00C60FB1" w:rsidRPr="00C60FB1" w:rsidRDefault="00C60FB1" w:rsidP="00C60FB1">
          <w:pPr>
            <w:tabs>
              <w:tab w:val="center" w:pos="4680"/>
              <w:tab w:val="right" w:pos="9360"/>
            </w:tabs>
            <w:spacing w:after="0" w:line="240" w:lineRule="auto"/>
            <w:rPr>
              <w:rFonts w:ascii="Calibri" w:eastAsia="Calibri" w:hAnsi="Calibri" w:cs="Times New Roman"/>
              <w:b/>
              <w:bCs/>
            </w:rPr>
          </w:pPr>
          <w:r w:rsidRPr="00C60FB1">
            <w:rPr>
              <w:rFonts w:ascii="Calibri" w:eastAsia="Calibri" w:hAnsi="Calibri" w:cs="Times New Roman"/>
              <w:b/>
              <w:bCs/>
              <w:sz w:val="20"/>
              <w:szCs w:val="20"/>
            </w:rPr>
            <w:t xml:space="preserve">Expires:  </w:t>
          </w:r>
          <w:r w:rsidR="00B02DF0">
            <w:rPr>
              <w:rFonts w:ascii="Calibri" w:eastAsia="Calibri" w:hAnsi="Calibri" w:cs="Times New Roman"/>
              <w:b/>
              <w:bCs/>
              <w:sz w:val="20"/>
              <w:szCs w:val="20"/>
            </w:rPr>
            <w:t>03</w:t>
          </w:r>
          <w:r w:rsidRPr="00C60FB1">
            <w:rPr>
              <w:rFonts w:ascii="Calibri" w:eastAsia="Calibri" w:hAnsi="Calibri" w:cs="Times New Roman"/>
              <w:b/>
              <w:bCs/>
              <w:sz w:val="20"/>
              <w:szCs w:val="20"/>
            </w:rPr>
            <w:t>/</w:t>
          </w:r>
          <w:r w:rsidR="00B02DF0">
            <w:rPr>
              <w:rFonts w:ascii="Calibri" w:eastAsia="Calibri" w:hAnsi="Calibri" w:cs="Times New Roman"/>
              <w:b/>
              <w:bCs/>
              <w:sz w:val="20"/>
              <w:szCs w:val="20"/>
            </w:rPr>
            <w:t>31</w:t>
          </w:r>
          <w:r w:rsidRPr="00C60FB1">
            <w:rPr>
              <w:rFonts w:ascii="Calibri" w:eastAsia="Calibri" w:hAnsi="Calibri" w:cs="Times New Roman"/>
              <w:b/>
              <w:bCs/>
              <w:sz w:val="20"/>
              <w:szCs w:val="20"/>
            </w:rPr>
            <w:t>/20</w:t>
          </w:r>
          <w:r w:rsidR="00BB320A">
            <w:rPr>
              <w:rFonts w:ascii="Calibri" w:eastAsia="Calibri" w:hAnsi="Calibri" w:cs="Times New Roman"/>
              <w:b/>
              <w:bCs/>
              <w:sz w:val="20"/>
              <w:szCs w:val="20"/>
            </w:rPr>
            <w:t>2</w:t>
          </w:r>
          <w:r w:rsidR="00B02DF0">
            <w:rPr>
              <w:rFonts w:ascii="Calibri" w:eastAsia="Calibri" w:hAnsi="Calibri" w:cs="Times New Roman"/>
              <w:b/>
              <w:bCs/>
              <w:sz w:val="20"/>
              <w:szCs w:val="20"/>
            </w:rPr>
            <w:t>4</w:t>
          </w:r>
          <w:r w:rsidRPr="00C60FB1">
            <w:rPr>
              <w:rFonts w:ascii="Calibri" w:eastAsia="Calibri" w:hAnsi="Calibri" w:cs="Times New Roman"/>
              <w:b/>
              <w:bCs/>
            </w:rPr>
            <w:t xml:space="preserve"> </w:t>
          </w:r>
        </w:p>
      </w:tc>
    </w:tr>
  </w:tbl>
  <w:p w14:paraId="427CEF39" w14:textId="77777777" w:rsidR="00C60FB1" w:rsidRPr="00C60FB1" w:rsidRDefault="00C60FB1" w:rsidP="00C60FB1">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Purpose.  </w:t>
    </w:r>
    <w:r w:rsidRPr="00C60FB1">
      <w:rPr>
        <w:rFonts w:ascii="Times New Roman" w:eastAsia="Times New Roman" w:hAnsi="Times New Roman" w:cs="Times New Roman"/>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14:paraId="4DF22F3A" w14:textId="77777777" w:rsidR="00C60FB1" w:rsidRPr="00C60FB1" w:rsidRDefault="00C60FB1" w:rsidP="00C60FB1">
    <w:pPr>
      <w:spacing w:after="0" w:line="240" w:lineRule="auto"/>
      <w:ind w:left="-540" w:right="540"/>
      <w:rPr>
        <w:rFonts w:ascii="Times New Roman" w:eastAsia="Times New Roman" w:hAnsi="Times New Roman" w:cs="Times New Roman"/>
        <w:b/>
        <w:bCs/>
        <w:color w:val="000000"/>
        <w:sz w:val="16"/>
        <w:szCs w:val="16"/>
      </w:rPr>
    </w:pPr>
  </w:p>
  <w:p w14:paraId="5F0AB5E3" w14:textId="77777777" w:rsidR="00C60FB1" w:rsidRPr="00C60FB1" w:rsidRDefault="00C60FB1" w:rsidP="00C60FB1">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Applicability. </w:t>
    </w:r>
    <w:r w:rsidRPr="00C60FB1">
      <w:rPr>
        <w:rFonts w:ascii="Times New Roman" w:eastAsia="Times New Roman" w:hAnsi="Times New Roman" w:cs="Times New Roman"/>
        <w:bCs/>
        <w:color w:val="000000"/>
        <w:sz w:val="16"/>
        <w:szCs w:val="16"/>
      </w:rPr>
      <w:t xml:space="preserve"> The</w:t>
    </w:r>
    <w:r w:rsidRPr="00C60FB1">
      <w:rPr>
        <w:rFonts w:ascii="Times New Roman" w:eastAsia="Times New Roman" w:hAnsi="Times New Roman" w:cs="Times New Roman"/>
        <w:b/>
        <w:bCs/>
        <w:color w:val="000000"/>
        <w:sz w:val="16"/>
        <w:szCs w:val="16"/>
      </w:rPr>
      <w:t xml:space="preserve"> Form HUD-50075-5Y</w:t>
    </w:r>
    <w:r w:rsidRPr="00C60FB1">
      <w:rPr>
        <w:rFonts w:ascii="Times New Roman" w:eastAsia="Times New Roman" w:hAnsi="Times New Roman" w:cs="Times New Roman"/>
        <w:bCs/>
        <w:color w:val="000000"/>
        <w:sz w:val="16"/>
        <w:szCs w:val="16"/>
      </w:rPr>
      <w:t xml:space="preserve"> is to be completed once every 5 PHA fiscal years by all PHAs.</w:t>
    </w:r>
  </w:p>
  <w:p w14:paraId="38F09BEF" w14:textId="77777777" w:rsidR="00C60FB1" w:rsidRPr="00C60FB1" w:rsidRDefault="00C60FB1" w:rsidP="00C60FB1">
    <w:pPr>
      <w:pBdr>
        <w:bottom w:val="double" w:sz="6" w:space="1" w:color="auto"/>
      </w:pBdr>
      <w:spacing w:after="0" w:line="240" w:lineRule="auto"/>
      <w:rPr>
        <w:rFonts w:ascii="Times New Roman" w:eastAsia="Times New Roman" w:hAnsi="Times New Roman" w:cs="Times New Roman"/>
        <w:sz w:val="16"/>
        <w:szCs w:val="16"/>
      </w:rPr>
    </w:pPr>
  </w:p>
  <w:p w14:paraId="4C183262" w14:textId="77777777" w:rsidR="00C60FB1" w:rsidRDefault="00C60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353F2"/>
    <w:multiLevelType w:val="hybridMultilevel"/>
    <w:tmpl w:val="48BE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87E47"/>
    <w:multiLevelType w:val="hybridMultilevel"/>
    <w:tmpl w:val="98628820"/>
    <w:lvl w:ilvl="0" w:tplc="0876D55A">
      <w:start w:val="145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422754"/>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A46391"/>
    <w:multiLevelType w:val="hybridMultilevel"/>
    <w:tmpl w:val="E738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87A6D"/>
    <w:multiLevelType w:val="hybridMultilevel"/>
    <w:tmpl w:val="D6AA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110FC"/>
    <w:multiLevelType w:val="hybridMultilevel"/>
    <w:tmpl w:val="815A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53EFB"/>
    <w:multiLevelType w:val="hybridMultilevel"/>
    <w:tmpl w:val="BE346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61AA0"/>
    <w:multiLevelType w:val="hybridMultilevel"/>
    <w:tmpl w:val="2B42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738AE"/>
    <w:multiLevelType w:val="hybridMultilevel"/>
    <w:tmpl w:val="1EDE6E4C"/>
    <w:lvl w:ilvl="0" w:tplc="04090001">
      <w:start w:val="1"/>
      <w:numFmt w:val="bullet"/>
      <w:lvlText w:val=""/>
      <w:lvlJc w:val="left"/>
      <w:pPr>
        <w:ind w:left="720" w:hanging="360"/>
      </w:pPr>
      <w:rPr>
        <w:rFonts w:ascii="Symbol" w:hAnsi="Symbol" w:hint="default"/>
      </w:rPr>
    </w:lvl>
    <w:lvl w:ilvl="1" w:tplc="9844D23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F6B05"/>
    <w:multiLevelType w:val="hybridMultilevel"/>
    <w:tmpl w:val="2C924212"/>
    <w:lvl w:ilvl="0" w:tplc="04090001">
      <w:start w:val="1"/>
      <w:numFmt w:val="bullet"/>
      <w:lvlText w:val=""/>
      <w:lvlJc w:val="left"/>
      <w:pPr>
        <w:ind w:left="720" w:hanging="360"/>
      </w:pPr>
      <w:rPr>
        <w:rFonts w:ascii="Symbol" w:hAnsi="Symbol" w:hint="default"/>
      </w:rPr>
    </w:lvl>
    <w:lvl w:ilvl="1" w:tplc="0DACE2E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80301"/>
    <w:multiLevelType w:val="hybridMultilevel"/>
    <w:tmpl w:val="D8DA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944757">
    <w:abstractNumId w:val="2"/>
  </w:num>
  <w:num w:numId="2" w16cid:durableId="333533711">
    <w:abstractNumId w:val="12"/>
  </w:num>
  <w:num w:numId="3" w16cid:durableId="1325478476">
    <w:abstractNumId w:val="11"/>
  </w:num>
  <w:num w:numId="4" w16cid:durableId="470292637">
    <w:abstractNumId w:val="1"/>
    <w:lvlOverride w:ilvl="0"/>
    <w:lvlOverride w:ilvl="1"/>
    <w:lvlOverride w:ilvl="2"/>
    <w:lvlOverride w:ilvl="3"/>
    <w:lvlOverride w:ilvl="4"/>
    <w:lvlOverride w:ilvl="5"/>
    <w:lvlOverride w:ilvl="6"/>
    <w:lvlOverride w:ilvl="7"/>
    <w:lvlOverride w:ilvl="8"/>
  </w:num>
  <w:num w:numId="5" w16cid:durableId="315576177">
    <w:abstractNumId w:val="1"/>
  </w:num>
  <w:num w:numId="6" w16cid:durableId="981349869">
    <w:abstractNumId w:val="8"/>
  </w:num>
  <w:num w:numId="7" w16cid:durableId="1897279379">
    <w:abstractNumId w:val="6"/>
  </w:num>
  <w:num w:numId="8" w16cid:durableId="1667129172">
    <w:abstractNumId w:val="7"/>
  </w:num>
  <w:num w:numId="9" w16cid:durableId="173500682">
    <w:abstractNumId w:val="10"/>
  </w:num>
  <w:num w:numId="10" w16cid:durableId="181743123">
    <w:abstractNumId w:val="5"/>
  </w:num>
  <w:num w:numId="11" w16cid:durableId="1053769260">
    <w:abstractNumId w:val="4"/>
  </w:num>
  <w:num w:numId="12" w16cid:durableId="617302247">
    <w:abstractNumId w:val="9"/>
  </w:num>
  <w:num w:numId="13" w16cid:durableId="1512799821">
    <w:abstractNumId w:val="3"/>
  </w:num>
  <w:num w:numId="14" w16cid:durableId="97761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E1"/>
    <w:rsid w:val="0001689E"/>
    <w:rsid w:val="00045CB9"/>
    <w:rsid w:val="00114487"/>
    <w:rsid w:val="00116594"/>
    <w:rsid w:val="00116F64"/>
    <w:rsid w:val="00117AC3"/>
    <w:rsid w:val="00120A10"/>
    <w:rsid w:val="001B3C94"/>
    <w:rsid w:val="001D0D1A"/>
    <w:rsid w:val="001E46B8"/>
    <w:rsid w:val="00202216"/>
    <w:rsid w:val="00205967"/>
    <w:rsid w:val="00267BE1"/>
    <w:rsid w:val="00273D34"/>
    <w:rsid w:val="002941EE"/>
    <w:rsid w:val="002C6F0A"/>
    <w:rsid w:val="003823D1"/>
    <w:rsid w:val="00395278"/>
    <w:rsid w:val="003C7143"/>
    <w:rsid w:val="003F00B7"/>
    <w:rsid w:val="00400C19"/>
    <w:rsid w:val="00406499"/>
    <w:rsid w:val="004132C4"/>
    <w:rsid w:val="00420907"/>
    <w:rsid w:val="00423C32"/>
    <w:rsid w:val="00430706"/>
    <w:rsid w:val="004934AC"/>
    <w:rsid w:val="004B5634"/>
    <w:rsid w:val="004C5C14"/>
    <w:rsid w:val="004E10E8"/>
    <w:rsid w:val="004E3438"/>
    <w:rsid w:val="004F15D0"/>
    <w:rsid w:val="00546BCF"/>
    <w:rsid w:val="0058248E"/>
    <w:rsid w:val="005A5DC7"/>
    <w:rsid w:val="00606847"/>
    <w:rsid w:val="0063435F"/>
    <w:rsid w:val="00660C08"/>
    <w:rsid w:val="006E308F"/>
    <w:rsid w:val="006E51D0"/>
    <w:rsid w:val="0071131C"/>
    <w:rsid w:val="00712405"/>
    <w:rsid w:val="00712A3E"/>
    <w:rsid w:val="007375FE"/>
    <w:rsid w:val="00745A9D"/>
    <w:rsid w:val="00781CEE"/>
    <w:rsid w:val="007973F1"/>
    <w:rsid w:val="007A6046"/>
    <w:rsid w:val="007B5FFA"/>
    <w:rsid w:val="007C26BE"/>
    <w:rsid w:val="007C6828"/>
    <w:rsid w:val="007D2325"/>
    <w:rsid w:val="008231D7"/>
    <w:rsid w:val="008374D8"/>
    <w:rsid w:val="00837E26"/>
    <w:rsid w:val="008676CF"/>
    <w:rsid w:val="008B7EEC"/>
    <w:rsid w:val="00906EC1"/>
    <w:rsid w:val="00925C6A"/>
    <w:rsid w:val="00945D87"/>
    <w:rsid w:val="00946865"/>
    <w:rsid w:val="00947001"/>
    <w:rsid w:val="0095141B"/>
    <w:rsid w:val="00955DA2"/>
    <w:rsid w:val="00984442"/>
    <w:rsid w:val="00991595"/>
    <w:rsid w:val="009E6EB6"/>
    <w:rsid w:val="00A07E37"/>
    <w:rsid w:val="00A71C25"/>
    <w:rsid w:val="00A72CD4"/>
    <w:rsid w:val="00AB33E7"/>
    <w:rsid w:val="00AD3572"/>
    <w:rsid w:val="00AE7C5B"/>
    <w:rsid w:val="00AF65CF"/>
    <w:rsid w:val="00B02DF0"/>
    <w:rsid w:val="00B10CBB"/>
    <w:rsid w:val="00B15A43"/>
    <w:rsid w:val="00BB1840"/>
    <w:rsid w:val="00BB320A"/>
    <w:rsid w:val="00BC5E2E"/>
    <w:rsid w:val="00BD3D99"/>
    <w:rsid w:val="00C17D9D"/>
    <w:rsid w:val="00C22900"/>
    <w:rsid w:val="00C60FB1"/>
    <w:rsid w:val="00C6355E"/>
    <w:rsid w:val="00CB00E6"/>
    <w:rsid w:val="00CB534E"/>
    <w:rsid w:val="00CD3C48"/>
    <w:rsid w:val="00CD3F20"/>
    <w:rsid w:val="00D101DE"/>
    <w:rsid w:val="00D332FE"/>
    <w:rsid w:val="00D56D6B"/>
    <w:rsid w:val="00D62362"/>
    <w:rsid w:val="00D74CF0"/>
    <w:rsid w:val="00D97662"/>
    <w:rsid w:val="00DA6C5D"/>
    <w:rsid w:val="00DB3410"/>
    <w:rsid w:val="00DC56F6"/>
    <w:rsid w:val="00DE500F"/>
    <w:rsid w:val="00DF7D88"/>
    <w:rsid w:val="00E054A0"/>
    <w:rsid w:val="00E213AB"/>
    <w:rsid w:val="00E4668E"/>
    <w:rsid w:val="00E51EAB"/>
    <w:rsid w:val="00E90E9D"/>
    <w:rsid w:val="00EE06B1"/>
    <w:rsid w:val="00EF06C6"/>
    <w:rsid w:val="00F41290"/>
    <w:rsid w:val="00F73446"/>
    <w:rsid w:val="00FB3508"/>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FB1"/>
  </w:style>
  <w:style w:type="paragraph" w:styleId="Footer">
    <w:name w:val="footer"/>
    <w:basedOn w:val="Normal"/>
    <w:link w:val="FooterChar"/>
    <w:uiPriority w:val="99"/>
    <w:unhideWhenUsed/>
    <w:rsid w:val="00C60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FB1"/>
  </w:style>
  <w:style w:type="table" w:customStyle="1" w:styleId="MediumList11">
    <w:name w:val="Medium List 11"/>
    <w:basedOn w:val="TableNormal"/>
    <w:next w:val="MediumList1"/>
    <w:uiPriority w:val="65"/>
    <w:rsid w:val="00C60FB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CommentReference">
    <w:name w:val="annotation reference"/>
    <w:basedOn w:val="DefaultParagraphFont"/>
    <w:uiPriority w:val="99"/>
    <w:semiHidden/>
    <w:unhideWhenUsed/>
    <w:rsid w:val="00C60FB1"/>
    <w:rPr>
      <w:sz w:val="16"/>
      <w:szCs w:val="16"/>
    </w:rPr>
  </w:style>
  <w:style w:type="paragraph" w:styleId="CommentText">
    <w:name w:val="annotation text"/>
    <w:basedOn w:val="Normal"/>
    <w:link w:val="CommentTextChar"/>
    <w:uiPriority w:val="99"/>
    <w:semiHidden/>
    <w:unhideWhenUsed/>
    <w:rsid w:val="00C60F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60FB1"/>
    <w:rPr>
      <w:rFonts w:ascii="Times New Roman" w:eastAsia="Times New Roman" w:hAnsi="Times New Roman" w:cs="Times New Roman"/>
      <w:sz w:val="20"/>
      <w:szCs w:val="20"/>
    </w:rPr>
  </w:style>
  <w:style w:type="table" w:styleId="MediumList1">
    <w:name w:val="Medium List 1"/>
    <w:basedOn w:val="TableNormal"/>
    <w:uiPriority w:val="65"/>
    <w:semiHidden/>
    <w:unhideWhenUsed/>
    <w:rsid w:val="00C60F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alloonText">
    <w:name w:val="Balloon Text"/>
    <w:basedOn w:val="Normal"/>
    <w:link w:val="BalloonTextChar"/>
    <w:uiPriority w:val="99"/>
    <w:semiHidden/>
    <w:unhideWhenUsed/>
    <w:rsid w:val="00C6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F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090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2090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25C6A"/>
    <w:rPr>
      <w:color w:val="0563C1" w:themeColor="hyperlink"/>
      <w:u w:val="single"/>
    </w:rPr>
  </w:style>
  <w:style w:type="character" w:styleId="UnresolvedMention">
    <w:name w:val="Unresolved Mention"/>
    <w:basedOn w:val="DefaultParagraphFont"/>
    <w:uiPriority w:val="99"/>
    <w:semiHidden/>
    <w:unhideWhenUsed/>
    <w:rsid w:val="00925C6A"/>
    <w:rPr>
      <w:color w:val="605E5C"/>
      <w:shd w:val="clear" w:color="auto" w:fill="E1DFDD"/>
    </w:rPr>
  </w:style>
  <w:style w:type="paragraph" w:styleId="ListParagraph">
    <w:name w:val="List Paragraph"/>
    <w:basedOn w:val="Normal"/>
    <w:uiPriority w:val="34"/>
    <w:qFormat/>
    <w:rsid w:val="00925C6A"/>
    <w:pPr>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uiPriority w:val="22"/>
    <w:qFormat/>
    <w:rsid w:val="00925C6A"/>
    <w:rPr>
      <w:b/>
      <w:bCs/>
    </w:rPr>
  </w:style>
  <w:style w:type="paragraph" w:styleId="NoSpacing">
    <w:name w:val="No Spacing"/>
    <w:uiPriority w:val="1"/>
    <w:qFormat/>
    <w:rsid w:val="00BC5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1240">
      <w:bodyDiv w:val="1"/>
      <w:marLeft w:val="0"/>
      <w:marRight w:val="0"/>
      <w:marTop w:val="0"/>
      <w:marBottom w:val="0"/>
      <w:divBdr>
        <w:top w:val="none" w:sz="0" w:space="0" w:color="auto"/>
        <w:left w:val="none" w:sz="0" w:space="0" w:color="auto"/>
        <w:bottom w:val="none" w:sz="0" w:space="0" w:color="auto"/>
        <w:right w:val="none" w:sz="0" w:space="0" w:color="auto"/>
      </w:divBdr>
    </w:div>
    <w:div w:id="1015838644">
      <w:bodyDiv w:val="1"/>
      <w:marLeft w:val="0"/>
      <w:marRight w:val="0"/>
      <w:marTop w:val="0"/>
      <w:marBottom w:val="0"/>
      <w:divBdr>
        <w:top w:val="none" w:sz="0" w:space="0" w:color="auto"/>
        <w:left w:val="none" w:sz="0" w:space="0" w:color="auto"/>
        <w:bottom w:val="none" w:sz="0" w:space="0" w:color="auto"/>
        <w:right w:val="none" w:sz="0" w:space="0" w:color="auto"/>
      </w:divBdr>
    </w:div>
    <w:div w:id="19480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alha.org" TargetMode="External"/><Relationship Id="rId13" Type="http://schemas.openxmlformats.org/officeDocument/2006/relationships/hyperlink" Target="http://ecfr.gpoaccess.gov/cgi/t/text/text-idx?c=ecfr&amp;sid=13734845220744370804c20da2294a03&amp;rgn=div5&amp;view=text&amp;node=24:4.0.3.1.3&amp;idno=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fr.gpoaccess.gov/cgi/t/text/text-idx?c=ecfr&amp;sid=13734845220744370804c20da2294a03&amp;rgn=div5&amp;view=text&amp;node=24:4.0.3.1.3&amp;idno=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ud.gov/offices/adm/hudclips/forms/files/50077sl.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fr.gpoaccess.gov/cgi/t/text/text-idx?c=ecfr&amp;sid=13734845220744370804c20da2294a03&amp;rgn=div5&amp;view=text&amp;node=24:4.0.3.1.3&amp;idno=24" TargetMode="External"/><Relationship Id="rId5" Type="http://schemas.openxmlformats.org/officeDocument/2006/relationships/webSettings" Target="webSettings.xml"/><Relationship Id="rId15" Type="http://schemas.openxmlformats.org/officeDocument/2006/relationships/hyperlink" Target="http://ecfr.gpoaccess.gov/cgi/t/text/text-idx?c=ecfr&amp;sid=f41eb312b1425d2a95a2478fde61e11f&amp;rgn=div5&amp;view=text&amp;node=24:4.0.3.1.3&amp;idno=24" TargetMode="External"/><Relationship Id="rId10" Type="http://schemas.openxmlformats.org/officeDocument/2006/relationships/hyperlink" Target="http://ecfr.gpoaccess.gov/cgi/t/text/text-idx?c=ecfr&amp;sid=13734845220744370804c20da2294a03&amp;rgn=div5&amp;view=text&amp;node=24:4.0.3.1.3&amp;idno=2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ud.gov/offices/adm/hudclips/forms/files/50077sl.doc" TargetMode="External"/><Relationship Id="rId14" Type="http://schemas.openxmlformats.org/officeDocument/2006/relationships/hyperlink" Target="file:///C:\Documents%20and%20Settings\h18613\Local%20Settings\Temporary%20Internet%20Files\Content.Outlook\Application%20Data\Microsoft\24%20CFR%20903.17(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FA9B-FA89-4624-84A8-D9433E21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2018-12-20T13:35:00Z</dcterms:created>
  <dcterms:modified xsi:type="dcterms:W3CDTF">2024-11-26T20:27:00Z</dcterms:modified>
</cp:coreProperties>
</file>